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Свердловской области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Нижнетагильский строительный колледж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C12F70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C12F70">
        <w:rPr>
          <w:rFonts w:eastAsia="Calibri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C12F70" w:rsidRPr="00C12F70" w:rsidRDefault="00DF7939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</w:t>
      </w:r>
      <w:r w:rsidR="00E64D98">
        <w:rPr>
          <w:rFonts w:eastAsia="Calibri" w:cs="Times New Roman"/>
          <w:sz w:val="28"/>
          <w:szCs w:val="28"/>
          <w:lang w:eastAsia="ru-RU"/>
        </w:rPr>
        <w:t>_______2024</w:t>
      </w:r>
      <w:r>
        <w:rPr>
          <w:rFonts w:eastAsia="Calibri" w:cs="Times New Roman"/>
          <w:sz w:val="28"/>
          <w:szCs w:val="28"/>
          <w:lang w:eastAsia="ru-RU"/>
        </w:rPr>
        <w:t xml:space="preserve"> </w:t>
      </w:r>
      <w:r w:rsidR="00C12F70" w:rsidRPr="00C12F70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32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Рабочая программа учебной дисциплины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ОД. 02 Литература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 xml:space="preserve">для специальности СПО </w:t>
      </w:r>
    </w:p>
    <w:p w:rsidR="00C12F70" w:rsidRDefault="00DF7939" w:rsidP="00C12F70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DF7939">
        <w:rPr>
          <w:rFonts w:eastAsia="Times New Roman" w:cs="Times New Roman"/>
          <w:bCs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Форма обучения: очная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Срок обучения: 3 года 10 месяцев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Уровень освоения: базовый</w:t>
      </w: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E64D98" w:rsidP="00C12F70">
      <w:pPr>
        <w:spacing w:after="0" w:line="360" w:lineRule="auto"/>
        <w:jc w:val="center"/>
        <w:rPr>
          <w:rFonts w:eastAsia="Calibri" w:cs="Times New Roman"/>
          <w:sz w:val="28"/>
          <w:szCs w:val="24"/>
          <w:lang w:eastAsia="ru-RU"/>
        </w:rPr>
      </w:pPr>
      <w:r>
        <w:rPr>
          <w:rFonts w:eastAsia="Calibri" w:cs="Times New Roman"/>
          <w:sz w:val="28"/>
          <w:szCs w:val="24"/>
          <w:lang w:eastAsia="ru-RU"/>
        </w:rPr>
        <w:t>2024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lang w:eastAsia="ru-RU"/>
        </w:rPr>
        <w:br w:type="page"/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«Литература»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DF7939" w:rsidRPr="00DF7939">
        <w:rPr>
          <w:rFonts w:eastAsia="Calibri" w:cs="Times New Roman"/>
          <w:sz w:val="28"/>
          <w:szCs w:val="28"/>
          <w:lang w:eastAsia="ru-RU"/>
        </w:rPr>
        <w:t>13.02.13 Эксплуатация и обслуживание электрического и электромеханического оборудования (по отраслям), утверждённого приказом Министерства образования и науки от 27.10.2023 N 797</w:t>
      </w:r>
      <w:r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</w:t>
      </w:r>
      <w:r w:rsidRPr="008516BA"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  <w:proofErr w:type="gramEnd"/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Организация-разработчик: </w:t>
      </w:r>
      <w:r w:rsidRPr="00C12F70">
        <w:rPr>
          <w:rFonts w:eastAsia="Calibri" w:cs="Times New Roman"/>
          <w:sz w:val="28"/>
          <w:szCs w:val="24"/>
          <w:lang w:eastAsia="ru-RU"/>
        </w:rPr>
        <w:t xml:space="preserve">ГАПОУ </w:t>
      </w:r>
      <w:proofErr w:type="gramStart"/>
      <w:r w:rsidRPr="00C12F70">
        <w:rPr>
          <w:rFonts w:eastAsia="Calibri" w:cs="Times New Roman"/>
          <w:sz w:val="28"/>
          <w:szCs w:val="24"/>
          <w:lang w:eastAsia="ru-RU"/>
        </w:rPr>
        <w:t>СО</w:t>
      </w:r>
      <w:proofErr w:type="gramEnd"/>
      <w:r w:rsidRPr="00C12F70">
        <w:rPr>
          <w:rFonts w:eastAsia="Calibri" w:cs="Times New Roman"/>
          <w:sz w:val="28"/>
          <w:szCs w:val="24"/>
          <w:lang w:eastAsia="ru-RU"/>
        </w:rPr>
        <w:t xml:space="preserve"> «Нижнетагильский строительный колледж»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E64D98" w:rsidRPr="00373BA7" w:rsidRDefault="00E64D98" w:rsidP="00E64D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cs="Times New Roman"/>
          <w:sz w:val="28"/>
          <w:szCs w:val="24"/>
        </w:rPr>
      </w:pPr>
    </w:p>
    <w:p w:rsidR="00E64D98" w:rsidRDefault="00E64D98" w:rsidP="00E64D98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</w:rPr>
      </w:pPr>
      <w:r w:rsidRPr="00373BA7">
        <w:rPr>
          <w:rFonts w:cs="Times New Roman"/>
          <w:sz w:val="28"/>
          <w:szCs w:val="24"/>
        </w:rPr>
        <w:t>Разработчик</w:t>
      </w:r>
      <w:r>
        <w:rPr>
          <w:rFonts w:cs="Times New Roman"/>
          <w:sz w:val="28"/>
          <w:szCs w:val="24"/>
        </w:rPr>
        <w:t xml:space="preserve">: Микрюкова А.Ю., преподаватель общеобразовательных дисциплин, высшей квалификационной категории, </w:t>
      </w:r>
      <w:r w:rsidRPr="00373BA7">
        <w:rPr>
          <w:rFonts w:eastAsia="Calibri" w:cs="Times New Roman"/>
          <w:sz w:val="28"/>
          <w:szCs w:val="24"/>
        </w:rPr>
        <w:t xml:space="preserve">ГАПОУ </w:t>
      </w:r>
      <w:proofErr w:type="gramStart"/>
      <w:r w:rsidRPr="00373BA7">
        <w:rPr>
          <w:rFonts w:eastAsia="Calibri" w:cs="Times New Roman"/>
          <w:sz w:val="28"/>
          <w:szCs w:val="24"/>
        </w:rPr>
        <w:t>СО</w:t>
      </w:r>
      <w:proofErr w:type="gramEnd"/>
      <w:r w:rsidRPr="00373BA7">
        <w:rPr>
          <w:rFonts w:eastAsia="Calibri" w:cs="Times New Roman"/>
          <w:sz w:val="28"/>
          <w:szCs w:val="24"/>
        </w:rPr>
        <w:t xml:space="preserve">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F70" w:rsidRPr="00C12F70" w:rsidTr="006866B7">
        <w:tc>
          <w:tcPr>
            <w:tcW w:w="4785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C12F70" w:rsidRPr="00C12F70" w:rsidRDefault="00E64D98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«_____»___________2024</w:t>
            </w:r>
            <w:r w:rsidR="00C12F70" w:rsidRPr="00C12F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Председатель:____________________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C12F70">
              <w:rPr>
                <w:rFonts w:ascii="Times New Roman" w:hAnsi="Times New Roman"/>
                <w:sz w:val="28"/>
                <w:szCs w:val="28"/>
              </w:rPr>
              <w:t>Методсовета</w:t>
            </w:r>
            <w:proofErr w:type="spellEnd"/>
            <w:r w:rsidRPr="00C12F70">
              <w:rPr>
                <w:rFonts w:ascii="Times New Roman" w:hAnsi="Times New Roman"/>
                <w:sz w:val="28"/>
                <w:szCs w:val="28"/>
              </w:rPr>
              <w:t xml:space="preserve">, протокол №                     </w:t>
            </w:r>
          </w:p>
          <w:p w:rsidR="00C12F70" w:rsidRPr="00C12F70" w:rsidRDefault="00E64D98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«_____»___________2024</w:t>
            </w:r>
            <w:r w:rsidR="00C12F70" w:rsidRPr="00C12F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C12F70" w:rsidRPr="00C12F70" w:rsidRDefault="00C12F70" w:rsidP="00C12F70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C12F70" w:rsidRPr="00C12F70" w:rsidTr="006866B7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12F70" w:rsidRPr="00C12F70" w:rsidTr="006866B7">
        <w:trPr>
          <w:trHeight w:val="494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12F70" w:rsidRPr="00C12F70" w:rsidTr="006866B7">
        <w:trPr>
          <w:trHeight w:val="473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12F70" w:rsidRPr="00C12F70" w:rsidTr="006866B7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C12F70" w:rsidRPr="00C12F70" w:rsidRDefault="00C12F70" w:rsidP="00C12F70">
      <w:pPr>
        <w:jc w:val="center"/>
        <w:rPr>
          <w:rFonts w:eastAsia="Times New Roman" w:cs="Times New Roman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</w:pPr>
      <w:r w:rsidRPr="00C12F70">
        <w:rPr>
          <w:rFonts w:eastAsia="Times New Roman" w:cs="Times New Roman"/>
          <w:b/>
          <w:szCs w:val="24"/>
          <w:lang w:eastAsia="ru-RU"/>
        </w:rPr>
        <w:br w:type="page"/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rFonts w:eastAsia="Calibri" w:cs="Times New Roman"/>
          <w:sz w:val="32"/>
          <w:szCs w:val="24"/>
        </w:rPr>
      </w:pPr>
      <w:r w:rsidRPr="00C12F70">
        <w:rPr>
          <w:rFonts w:eastAsia="Calibri" w:cs="Times New Roman"/>
          <w:sz w:val="32"/>
          <w:szCs w:val="24"/>
        </w:rPr>
        <w:lastRenderedPageBreak/>
        <w:t>1. Общая характеристика рабочей программы учебной дисциплины ОД.02 Литература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t>1.1. Область применения  рабочей программы</w:t>
      </w:r>
    </w:p>
    <w:p w:rsidR="00C12F70" w:rsidRPr="00C12F70" w:rsidRDefault="00C12F70" w:rsidP="00C12F70">
      <w:pPr>
        <w:spacing w:after="0" w:line="360" w:lineRule="auto"/>
        <w:ind w:firstLine="851"/>
        <w:contextualSpacing/>
        <w:jc w:val="both"/>
        <w:rPr>
          <w:rFonts w:eastAsia="Times New Roman" w:cs="Times New Roman"/>
          <w:bCs/>
          <w:sz w:val="28"/>
          <w:szCs w:val="36"/>
          <w:lang w:eastAsia="ru-RU"/>
        </w:rPr>
      </w:pPr>
      <w:r w:rsidRPr="00C12F70">
        <w:rPr>
          <w:rFonts w:eastAsia="Times New Roman" w:cs="Times New Roman"/>
          <w:sz w:val="32"/>
          <w:szCs w:val="32"/>
          <w:lang w:eastAsia="ru-RU"/>
        </w:rPr>
        <w:t>Рабочая программа учебной дисциплины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>«Литература»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DF7939" w:rsidRPr="00DF7939">
        <w:rPr>
          <w:rFonts w:eastAsia="Calibri" w:cs="Times New Roman"/>
          <w:sz w:val="28"/>
          <w:szCs w:val="28"/>
          <w:lang w:eastAsia="ru-RU"/>
        </w:rPr>
        <w:t>13.02.13 Эксплуатация и обслуживание электрического и электромеханического обо</w:t>
      </w:r>
      <w:r w:rsidR="00DF7939">
        <w:rPr>
          <w:rFonts w:eastAsia="Calibri" w:cs="Times New Roman"/>
          <w:sz w:val="28"/>
          <w:szCs w:val="28"/>
          <w:lang w:eastAsia="ru-RU"/>
        </w:rPr>
        <w:t>рудования (по отраслям)</w:t>
      </w:r>
      <w:r>
        <w:rPr>
          <w:rFonts w:eastAsia="Calibri" w:cs="Times New Roman"/>
          <w:sz w:val="28"/>
          <w:szCs w:val="28"/>
          <w:lang w:eastAsia="ru-RU"/>
        </w:rPr>
        <w:t>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ОД. 02 «Литература» является составной частью обязательной предметной области «Филология» ФГОС среднего общего образования.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12F70" w:rsidRPr="00C12F70" w:rsidRDefault="00C12F70" w:rsidP="00C12F7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C12F70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C73C2C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923"/>
        <w:gridCol w:w="4951"/>
        <w:gridCol w:w="4912"/>
      </w:tblGrid>
      <w:tr w:rsidR="00C12F70" w:rsidRPr="00C12F70" w:rsidTr="00C12F70">
        <w:tc>
          <w:tcPr>
            <w:tcW w:w="4923" w:type="dxa"/>
            <w:vMerge w:val="restart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3" w:type="dxa"/>
            <w:gridSpan w:val="2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Планируемые результаты освоения дисциплины</w:t>
            </w:r>
          </w:p>
        </w:tc>
      </w:tr>
      <w:tr w:rsidR="00C12F70" w:rsidRPr="00C12F70" w:rsidTr="00C12F70">
        <w:tc>
          <w:tcPr>
            <w:tcW w:w="4923" w:type="dxa"/>
            <w:vMerge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Общие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Дисциплинарные (предметные)</w:t>
            </w:r>
            <w:r w:rsidRPr="00C12F70">
              <w:rPr>
                <w:rFonts w:ascii="Times New Roman" w:eastAsia="Times New Roman" w:hAnsi="Times New Roman" w:cs="Times New Roman"/>
                <w:szCs w:val="24"/>
                <w:vertAlign w:val="superscript"/>
              </w:rPr>
              <w:footnoteReference w:id="1"/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ОК 01. Выбирать способы решения задач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трудового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логические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владеть навыками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учебно-исследовательской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и проектной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познавательной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социальной практике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кст тв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музыка и другие);</w:t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работа с информацией: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распознавания и защиты информации,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безопасности личности;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художественных произведений в единстве формы и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содержания (с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учетом</w:t>
            </w:r>
            <w:proofErr w:type="gramEnd"/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к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современными читательскими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практиками, культурой восприятия и понимания литературных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текстов,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умениями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самостоятельного истолкования прочитанного в устной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 письменной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форме,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медиапространстве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жизненных ситуациях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 области духовно-нравственного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нравственного сознания, этического поведения;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способность оценивать ситуацию и принимать осознанные решения, ориентируясь на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морально-нравственные нормы и ценности;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давать оценку новым ситуациям;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эмпатии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, включающей способность понимать эмоциональное состояние других,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социальных навыков, включающих способность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выстраивать отношения с другими людьми, 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осознавать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художественную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совместная деятельность: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командной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индивидуальной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признавать свое право и право других людей на ошибки;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эстетического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общение: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коммуникации во всех сферах жизни;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</w:t>
            </w:r>
            <w:proofErr w:type="gramEnd"/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использованием языковых средств;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к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О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традиционных</w:t>
            </w:r>
            <w:proofErr w:type="gramEnd"/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общечеловеческих ценностей, в том числе с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осознание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обучающимися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российской гражданской идентичности;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целенаправленное развитие внутренней позиции личности на основе духовно-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гражданского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Родину, свой язык и культуру, прошлое и настоящее многонационального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народа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освоенные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обучающимися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межпредметные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овладение навыками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учебно-исследовательской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>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проектной и социальной деятельности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традиционным ценностям и сокровищам 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кст тв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наличие мотивации к обучению и личностному развитию;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совершенствование языковой и читательской культуры как средства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-о</w:t>
            </w:r>
            <w:proofErr w:type="gramEnd"/>
            <w:r w:rsidRPr="00C12F70">
              <w:rPr>
                <w:rFonts w:ascii="Times New Roman" w:eastAsia="Times New Roman" w:hAnsi="Times New Roman" w:cs="Times New Roman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высказывания с учетом норм русского литературного языка</w:t>
            </w:r>
            <w:proofErr w:type="gramEnd"/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Calibri" w:cs="Times New Roman"/>
          <w:sz w:val="32"/>
          <w:szCs w:val="28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  <w:sectPr w:rsidR="00C12F70" w:rsidRPr="00C12F70" w:rsidSect="00C9724E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E64D98" w:rsidRPr="000C2145" w:rsidRDefault="00E64D98" w:rsidP="00E64D98">
      <w:pPr>
        <w:spacing w:after="0" w:line="360" w:lineRule="auto"/>
        <w:ind w:right="81"/>
        <w:jc w:val="center"/>
        <w:outlineLvl w:val="0"/>
        <w:rPr>
          <w:rFonts w:cs="Times New Roman"/>
          <w:sz w:val="32"/>
          <w:szCs w:val="28"/>
        </w:rPr>
      </w:pPr>
      <w:r>
        <w:rPr>
          <w:rFonts w:eastAsia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eastAsia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E64D98" w:rsidRPr="000C2145" w:rsidRDefault="00E64D98" w:rsidP="00E6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>2</w:t>
      </w:r>
      <w:r w:rsidRPr="000C2145">
        <w:rPr>
          <w:rFonts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ab/>
            </w:r>
            <w:r w:rsidRPr="00292DF9">
              <w:rPr>
                <w:rFonts w:eastAsia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E64D98" w:rsidRPr="00292DF9" w:rsidTr="00E0542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64D98" w:rsidRPr="00292DF9" w:rsidTr="00E0542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в том числе: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DF7939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8</w:t>
            </w:r>
            <w:r w:rsidR="00DF7939">
              <w:rPr>
                <w:rFonts w:eastAsia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F64BE1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F64BE1">
              <w:rPr>
                <w:rFonts w:eastAsia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F64BE1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E64D98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C9724E">
              <w:rPr>
                <w:rFonts w:eastAsia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64D98" w:rsidRPr="00292DF9" w:rsidRDefault="00DF7939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E64D98" w:rsidRPr="00292DF9" w:rsidTr="00E0542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64D98" w:rsidRPr="00292DF9" w:rsidRDefault="00E64D98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eastAsia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  <w:sectPr w:rsidR="00C12F70" w:rsidRPr="00C12F70" w:rsidSect="00C9724E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2.2 План и содержание учебной дисциплины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 xml:space="preserve"> «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Литература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aa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8"/>
        <w:gridCol w:w="465"/>
        <w:gridCol w:w="21"/>
        <w:gridCol w:w="16"/>
        <w:gridCol w:w="68"/>
        <w:gridCol w:w="33"/>
        <w:gridCol w:w="17"/>
        <w:gridCol w:w="8737"/>
        <w:gridCol w:w="6"/>
        <w:gridCol w:w="845"/>
        <w:gridCol w:w="2129"/>
      </w:tblGrid>
      <w:tr w:rsidR="00E64D98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  <w:r>
              <w:rPr>
                <w:rFonts w:eastAsia="Calibri" w:cs="Times New Roman"/>
                <w:bCs/>
                <w:szCs w:val="24"/>
              </w:rPr>
              <w:t>, курсовая работа (проект)</w:t>
            </w:r>
            <w:r>
              <w:rPr>
                <w:rFonts w:eastAsia="Calibri" w:cs="Times New Roman"/>
                <w:bCs/>
                <w:i/>
                <w:szCs w:val="24"/>
              </w:rPr>
              <w:t xml:space="preserve"> (если предусмотрены)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Объем часов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E036E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E036ED">
              <w:rPr>
                <w:rFonts w:eastAsia="Times New Roman" w:cs="Times New Roman"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</w:tr>
      <w:tr w:rsidR="00E64D98" w:rsidTr="00E0542F">
        <w:trPr>
          <w:trHeight w:val="45"/>
        </w:trPr>
        <w:tc>
          <w:tcPr>
            <w:tcW w:w="121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Раздел 1.</w:t>
            </w:r>
            <w:r>
              <w:rPr>
                <w:rFonts w:cs="Times New Roman"/>
                <w:bCs/>
                <w:szCs w:val="24"/>
              </w:rPr>
              <w:t xml:space="preserve"> Русская литература второй половины </w:t>
            </w:r>
            <w:proofErr w:type="gramStart"/>
            <w:r>
              <w:rPr>
                <w:rFonts w:cs="Times New Roman"/>
                <w:bCs/>
                <w:szCs w:val="24"/>
                <w:lang w:val="en-US"/>
              </w:rPr>
              <w:t>XIX</w:t>
            </w:r>
            <w:proofErr w:type="gramEnd"/>
            <w:r>
              <w:rPr>
                <w:rFonts w:cs="Times New Roman"/>
                <w:bCs/>
                <w:szCs w:val="24"/>
              </w:rPr>
              <w:t>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Default="00E64D98" w:rsidP="00E054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Тема 1.1. Общая характеристика русской литературы второй половины 19 века.</w:t>
            </w: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98" w:rsidRDefault="00E64D98" w:rsidP="00E64D98">
            <w:pPr>
              <w:pStyle w:val="a6"/>
              <w:numPr>
                <w:ilvl w:val="0"/>
                <w:numId w:val="37"/>
              </w:num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1"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F64BE1">
              <w:rPr>
                <w:rFonts w:eastAsia="Calibri" w:cs="Times New Roman"/>
                <w:bCs/>
                <w:szCs w:val="24"/>
              </w:rPr>
              <w:t>ОК 05, ОК 06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  <w:r>
              <w:rPr>
                <w:rFonts w:cs="Times New Roman"/>
                <w:szCs w:val="24"/>
              </w:rPr>
              <w:t>: составление хронологической таблицы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1.2.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А.Н. Островский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Pr="001B1833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2.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А.Н. Островский. «Колумб Замоскворечья». Очерк жизни и творчества. </w:t>
            </w:r>
            <w:r w:rsidRPr="0041417D">
              <w:rPr>
                <w:rFonts w:cs="Times New Roman"/>
                <w:szCs w:val="24"/>
              </w:rPr>
              <w:t>Социально-культурная новизна драматургии А.Н. Островского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3.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«Гроза». Самобытность замысла, оригинальность основного характера, сила трагической развязки в судьбе героев драмы.</w:t>
            </w:r>
            <w:r w:rsidRPr="0041417D">
              <w:rPr>
                <w:rFonts w:cs="Times New Roman"/>
                <w:bCs/>
                <w:szCs w:val="24"/>
              </w:rPr>
              <w:t xml:space="preserve"> В «темном царстве». Образы Кабановой и </w:t>
            </w:r>
            <w:proofErr w:type="gramStart"/>
            <w:r w:rsidRPr="0041417D">
              <w:rPr>
                <w:rFonts w:cs="Times New Roman"/>
                <w:bCs/>
                <w:szCs w:val="24"/>
              </w:rPr>
              <w:t>Дикого</w:t>
            </w:r>
            <w:proofErr w:type="gramEnd"/>
            <w:r w:rsidRPr="0041417D">
              <w:rPr>
                <w:rFonts w:cs="Times New Roman"/>
                <w:bCs/>
                <w:szCs w:val="24"/>
              </w:rPr>
              <w:t>.</w:t>
            </w:r>
            <w:r w:rsidRPr="0041417D">
              <w:rPr>
                <w:rFonts w:cs="Times New Roman"/>
                <w:szCs w:val="24"/>
              </w:rPr>
              <w:t xml:space="preserve">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 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 по пьесе А.Н. Островского «Гроза».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240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Тема 1.3. </w:t>
            </w:r>
            <w:r w:rsidRPr="002B3E12">
              <w:rPr>
                <w:rFonts w:eastAsia="Calibri" w:cs="Times New Roman"/>
                <w:szCs w:val="24"/>
              </w:rPr>
              <w:t>А.И. Гончаров роман «Обломов».</w:t>
            </w: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4D98" w:rsidRPr="002B3E1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 w:rsidRPr="002B3E12">
              <w:rPr>
                <w:rFonts w:eastAsia="Calibri" w:cs="Times New Roman"/>
                <w:bCs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eastAsia="Calibri" w:cs="Times New Roman"/>
                <w:bCs/>
                <w:szCs w:val="24"/>
              </w:rPr>
              <w:t>вневременной</w:t>
            </w:r>
            <w:proofErr w:type="gramEnd"/>
            <w:r w:rsidRPr="002B3E12">
              <w:rPr>
                <w:rFonts w:eastAsia="Calibri" w:cs="Times New Roman"/>
                <w:bCs/>
                <w:szCs w:val="24"/>
              </w:rPr>
              <w:t xml:space="preserve"> тип и одна из граней национального характера</w:t>
            </w:r>
            <w:r w:rsidRPr="002B3E12">
              <w:rPr>
                <w:rFonts w:eastAsia="Calibri" w:cs="Times New Roman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eastAsia="Calibri" w:cs="Times New Roman"/>
                <w:szCs w:val="24"/>
              </w:rPr>
              <w:t>обломовщины</w:t>
            </w:r>
            <w:proofErr w:type="gramEnd"/>
            <w:r w:rsidRPr="002B3E12">
              <w:rPr>
                <w:rFonts w:eastAsia="Calibri" w:cs="Times New Roman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 w:rsidRPr="002B3E12">
              <w:rPr>
                <w:rFonts w:eastAsia="Calibri" w:cs="Times New Roman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eastAsia="Calibri" w:cs="Times New Roman"/>
                <w:szCs w:val="24"/>
              </w:rPr>
              <w:t>обломовщина</w:t>
            </w:r>
            <w:proofErr w:type="gramEnd"/>
            <w:r w:rsidRPr="002B3E12">
              <w:rPr>
                <w:rFonts w:eastAsia="Calibri" w:cs="Times New Roman"/>
                <w:szCs w:val="24"/>
              </w:rPr>
              <w:t>?"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Тема 1.4 </w:t>
            </w:r>
            <w:r w:rsidRPr="00C44EA1">
              <w:rPr>
                <w:rFonts w:eastAsia="Calibri" w:cs="Times New Roman"/>
                <w:bCs/>
                <w:szCs w:val="24"/>
              </w:rPr>
              <w:t xml:space="preserve">«Ты профессией астронома </w:t>
            </w:r>
            <w:r w:rsidRPr="00C44EA1">
              <w:rPr>
                <w:rFonts w:eastAsia="Calibri" w:cs="Times New Roman"/>
                <w:bCs/>
                <w:szCs w:val="24"/>
              </w:rPr>
              <w:lastRenderedPageBreak/>
              <w:t>метростроевца не удивишь!..»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4D98" w:rsidRPr="00EA717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 w:rsidRPr="00B640C2">
              <w:rPr>
                <w:rFonts w:eastAsia="Calibri" w:cs="Times New Roman"/>
                <w:bCs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Pr="00302E6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64D98" w:rsidRPr="002B3E1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87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4D98" w:rsidRPr="002B3E1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 w:rsidRPr="00EA7178">
              <w:rPr>
                <w:rFonts w:eastAsia="Calibri" w:cs="Times New Roman"/>
                <w:bCs/>
                <w:szCs w:val="24"/>
              </w:rPr>
              <w:t xml:space="preserve">«Обломов на службе»: работа с избранными эпизодами гл.5 ч.1. романа «Обломов». </w:t>
            </w:r>
            <w:r w:rsidRPr="00EA7178">
              <w:rPr>
                <w:rFonts w:eastAsia="Calibri" w:cs="Times New Roman"/>
                <w:bCs/>
                <w:szCs w:val="24"/>
              </w:rPr>
              <w:lastRenderedPageBreak/>
              <w:t xml:space="preserve">Написание текста в духе «ожидания / реальность» Стереотипы, связанные с той или иной профессией, представления о будущей профессии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ОК01,ОК02,О</w:t>
            </w:r>
            <w:r w:rsidRPr="002B3E12">
              <w:rPr>
                <w:rFonts w:eastAsia="Calibri" w:cs="Times New Roman"/>
                <w:bCs/>
                <w:szCs w:val="24"/>
              </w:rPr>
              <w:t xml:space="preserve">К03, </w:t>
            </w:r>
            <w:r w:rsidRPr="002B3E12">
              <w:rPr>
                <w:rFonts w:eastAsia="Calibri" w:cs="Times New Roman"/>
                <w:bCs/>
                <w:szCs w:val="24"/>
              </w:rPr>
              <w:lastRenderedPageBreak/>
              <w:t xml:space="preserve">ОК 04, ОК 05,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>
              <w:rPr>
                <w:rFonts w:eastAsia="Calibri" w:cs="Times New Roman"/>
                <w:bCs/>
                <w:szCs w:val="24"/>
              </w:rPr>
              <w:t xml:space="preserve"> О6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Pr="002B3E1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 xml:space="preserve">Тема </w:t>
            </w:r>
            <w:r>
              <w:rPr>
                <w:rFonts w:cs="Times New Roman"/>
                <w:bCs/>
                <w:szCs w:val="24"/>
              </w:rPr>
              <w:t>1.</w:t>
            </w:r>
            <w:r>
              <w:rPr>
                <w:rFonts w:eastAsia="Calibri" w:cs="Times New Roman"/>
                <w:bCs/>
                <w:szCs w:val="24"/>
              </w:rPr>
              <w:t>5.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И.С. Тургенев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94600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7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И.С. Тургенев. Очерк жизни и творчества.</w:t>
            </w:r>
            <w:r w:rsidRPr="0041417D">
              <w:rPr>
                <w:rFonts w:cs="Times New Roman"/>
                <w:szCs w:val="24"/>
              </w:rPr>
              <w:t xml:space="preserve"> «Записки охотника». История создания.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Pr="00FA292C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Образ Базарова. Взаимоотношения с другими героями. Нигилизм Базарова. Спор «Отцов и детей». «Любовь и смерть» в жизни Базарова.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№1</w:t>
            </w:r>
            <w:r>
              <w:rPr>
                <w:rFonts w:cs="Times New Roman"/>
                <w:szCs w:val="24"/>
              </w:rPr>
              <w:t xml:space="preserve"> </w:t>
            </w:r>
            <w:r w:rsidRPr="0041417D">
              <w:rPr>
                <w:rFonts w:cs="Times New Roman"/>
                <w:szCs w:val="24"/>
              </w:rPr>
              <w:t>Анализ сцен «Дуэль Базарова и Кирсанова», «Смерть Базарова», «Значение заключительных сцен романа».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319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Тема 1.6.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Ф.И. Тютчев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А.А. Фет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94600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E64D98" w:rsidTr="00E0542F">
        <w:trPr>
          <w:trHeight w:val="1143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10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Ф.И. Тютчев. Очерк жизни и творчества. </w:t>
            </w:r>
            <w:r w:rsidRPr="0041417D">
              <w:rPr>
                <w:rFonts w:cs="Times New Roman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41417D">
              <w:rPr>
                <w:rFonts w:cs="Times New Roman"/>
                <w:szCs w:val="24"/>
              </w:rPr>
              <w:t>ии и ее</w:t>
            </w:r>
            <w:proofErr w:type="gramEnd"/>
            <w:r w:rsidRPr="0041417D">
              <w:rPr>
                <w:rFonts w:cs="Times New Roman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41417D">
              <w:rPr>
                <w:rFonts w:cs="Times New Roman"/>
                <w:bCs/>
                <w:szCs w:val="24"/>
              </w:rPr>
              <w:t xml:space="preserve"> А.А. Фет. Очерк жизни и творчества.</w:t>
            </w:r>
            <w:r w:rsidRPr="0041417D">
              <w:rPr>
                <w:rFonts w:cs="Times New Roman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 2 «Поэзия – говорящая живопись»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1.7.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Н.А. Некрасов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94600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677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12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Н.А. Некрасов Очерк жизни и творчества. Своеобразие художественного мира поэта.</w:t>
            </w: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Семинар по лирике Некрасова. Работа в творческих группах.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13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33EE1">
              <w:rPr>
                <w:rFonts w:cs="Times New Roman"/>
                <w:szCs w:val="24"/>
              </w:rPr>
              <w:t xml:space="preserve">Практическая работа № </w:t>
            </w:r>
            <w:r>
              <w:rPr>
                <w:rFonts w:cs="Times New Roman"/>
                <w:szCs w:val="24"/>
              </w:rPr>
              <w:t>3</w:t>
            </w:r>
            <w:r w:rsidRPr="00633EE1">
              <w:rPr>
                <w:rFonts w:cs="Times New Roman"/>
                <w:szCs w:val="24"/>
              </w:rPr>
              <w:t xml:space="preserve"> «Образ русской крестьянки». Поэма «Кому на Руси жить хорошо». Тема, идея, композиция. Народные образы (</w:t>
            </w:r>
            <w:proofErr w:type="spellStart"/>
            <w:r w:rsidRPr="00633EE1">
              <w:rPr>
                <w:rFonts w:cs="Times New Roman"/>
                <w:szCs w:val="24"/>
              </w:rPr>
              <w:t>Яким</w:t>
            </w:r>
            <w:proofErr w:type="spellEnd"/>
            <w:r w:rsidRPr="00633EE1">
              <w:rPr>
                <w:rFonts w:cs="Times New Roman"/>
                <w:szCs w:val="24"/>
              </w:rPr>
              <w:t xml:space="preserve"> Нагой, </w:t>
            </w:r>
            <w:proofErr w:type="spellStart"/>
            <w:r w:rsidRPr="00633EE1">
              <w:rPr>
                <w:rFonts w:cs="Times New Roman"/>
                <w:szCs w:val="24"/>
              </w:rPr>
              <w:t>ЕрмилГирин</w:t>
            </w:r>
            <w:proofErr w:type="spellEnd"/>
            <w:r w:rsidRPr="00633EE1">
              <w:rPr>
                <w:rFonts w:cs="Times New Roman"/>
                <w:szCs w:val="24"/>
              </w:rPr>
              <w:t>, Савелий, богатырь святорусский).</w:t>
            </w:r>
          </w:p>
          <w:p w:rsidR="00E64D98" w:rsidRPr="00633E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69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1.8.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Ф.М. Достоевский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CE208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14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Ф.М. Достоевский. Очерк жизни и творчества. Мировоззрение Достоевского. Роман «Преступление и наказание». История создания, тема, идея. Своеобразие жанра. Петербург Достоевского.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15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Теория «сильной личности» и ее опровержение в романе. Драматичность </w:t>
            </w:r>
            <w:r w:rsidRPr="0041417D">
              <w:rPr>
                <w:rFonts w:cs="Times New Roman"/>
                <w:szCs w:val="24"/>
              </w:rPr>
              <w:lastRenderedPageBreak/>
              <w:t>характера и судьбы Родиона Раскольникова. Двойники. Образа Лужина и Свидригайлова.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16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Образ Сони Мармеладовой. Воплощение христианского всепрощения и любви.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78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1.9.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Л.Н. Толстой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94600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10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17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Л.Н. Толстой. Жизненный и творческий путь. Духовные искания писателя. Мировоззрение писателя. «Война и мир» - история создания, композиция, идея, особенности жанра. Салон А.П. </w:t>
            </w:r>
            <w:proofErr w:type="spellStart"/>
            <w:r w:rsidRPr="0041417D">
              <w:rPr>
                <w:rFonts w:cs="Times New Roman"/>
                <w:szCs w:val="24"/>
              </w:rPr>
              <w:t>Шерер</w:t>
            </w:r>
            <w:proofErr w:type="spellEnd"/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Pr="002251D4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18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Нравственные и духовные искания Андрея Болконского. Этапы духовного развития: салон А.П. </w:t>
            </w:r>
            <w:proofErr w:type="spellStart"/>
            <w:r w:rsidRPr="0041417D">
              <w:rPr>
                <w:rFonts w:cs="Times New Roman"/>
                <w:szCs w:val="24"/>
              </w:rPr>
              <w:t>Шерер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41417D">
              <w:rPr>
                <w:rFonts w:cs="Times New Roman"/>
                <w:szCs w:val="24"/>
              </w:rPr>
              <w:t>Аустерлицкое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 сражение, семейная драма, встреча с Наташей, Бородинское сражение, ранение и смерть.</w:t>
            </w:r>
            <w:r w:rsidRPr="0041417D">
              <w:rPr>
                <w:rFonts w:cs="Times New Roman"/>
                <w:bCs/>
                <w:szCs w:val="24"/>
              </w:rPr>
              <w:t xml:space="preserve"> </w:t>
            </w: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Духовные искания Пьера Безухова. Эволюция героя в поисках смысла жизни: салон </w:t>
            </w:r>
            <w:proofErr w:type="spellStart"/>
            <w:r w:rsidRPr="0041417D">
              <w:rPr>
                <w:rFonts w:cs="Times New Roman"/>
                <w:bCs/>
                <w:szCs w:val="24"/>
              </w:rPr>
              <w:t>А.П.Шерер</w:t>
            </w:r>
            <w:proofErr w:type="spellEnd"/>
            <w:r w:rsidRPr="0041417D">
              <w:rPr>
                <w:rFonts w:cs="Times New Roman"/>
                <w:bCs/>
                <w:szCs w:val="24"/>
              </w:rPr>
              <w:t>, женитьба на Элен, масонство, Бородино, плен, семейное счастье с Наташей Ростовой.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Pr="002251D4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Женские образы в романе. Образ Наташи Ростовой. Любимая героиня Толстого. Этапы духовного развития: именины, помолвка с А.Болконским, отъезд из Москвы</w:t>
            </w:r>
            <w:proofErr w:type="gramStart"/>
            <w:r>
              <w:rPr>
                <w:rFonts w:cs="Times New Roman"/>
                <w:szCs w:val="24"/>
              </w:rPr>
              <w:t xml:space="preserve">,, </w:t>
            </w:r>
            <w:proofErr w:type="gramEnd"/>
            <w:r>
              <w:rPr>
                <w:rFonts w:cs="Times New Roman"/>
                <w:szCs w:val="24"/>
              </w:rPr>
              <w:t>смерть князя Андрея, гибель Пети, семейное счастье.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Pr="002251D4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20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«Мысль «историческая» в романе. Картины войны 1812 года.  Сравнительная характеристика Кутузова и </w:t>
            </w:r>
            <w:proofErr w:type="spellStart"/>
            <w:r w:rsidRPr="0041417D">
              <w:rPr>
                <w:rFonts w:cs="Times New Roman"/>
                <w:szCs w:val="24"/>
              </w:rPr>
              <w:t>Напалеона</w:t>
            </w:r>
            <w:proofErr w:type="spellEnd"/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21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Практическая работа № </w:t>
            </w:r>
            <w:r>
              <w:rPr>
                <w:rFonts w:cs="Times New Roman"/>
                <w:szCs w:val="24"/>
              </w:rPr>
              <w:t>4</w:t>
            </w:r>
            <w:r w:rsidRPr="0041417D">
              <w:rPr>
                <w:rFonts w:cs="Times New Roman"/>
                <w:szCs w:val="24"/>
              </w:rPr>
              <w:t xml:space="preserve"> Семинар «Нравственные уроки романа»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76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1.10. Н.С. Лесков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C2086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276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22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2622F3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Рассказы и повести Н.С. Лескова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76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1.11.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А.П. Чехов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94600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23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А.П. Чехов. Очерк жизни и творчества. Основные этапы жизни и творчества. Чехов – драматург. Особенности чеховской драматургии. Театр Чехова – воплощение кризиса современного общества.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24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Практическая работа №</w:t>
            </w:r>
            <w:r>
              <w:rPr>
                <w:rFonts w:cs="Times New Roman"/>
                <w:bCs/>
                <w:szCs w:val="24"/>
              </w:rPr>
              <w:t>5</w:t>
            </w:r>
            <w:r w:rsidRPr="0041417D">
              <w:rPr>
                <w:rFonts w:cs="Times New Roman"/>
                <w:bCs/>
                <w:szCs w:val="24"/>
              </w:rPr>
              <w:t xml:space="preserve"> «Гибель души».</w:t>
            </w:r>
            <w:r>
              <w:rPr>
                <w:rFonts w:cs="Times New Roman"/>
                <w:bCs/>
                <w:szCs w:val="24"/>
              </w:rPr>
              <w:t xml:space="preserve"> </w:t>
            </w:r>
            <w:r w:rsidRPr="0041417D">
              <w:rPr>
                <w:rFonts w:cs="Times New Roman"/>
                <w:bCs/>
                <w:szCs w:val="24"/>
              </w:rPr>
              <w:t>Рассказ «</w:t>
            </w:r>
            <w:proofErr w:type="spellStart"/>
            <w:r w:rsidRPr="0041417D">
              <w:rPr>
                <w:rFonts w:cs="Times New Roman"/>
                <w:bCs/>
                <w:szCs w:val="24"/>
              </w:rPr>
              <w:t>Ионыч</w:t>
            </w:r>
            <w:proofErr w:type="spellEnd"/>
            <w:r w:rsidRPr="0041417D">
              <w:rPr>
                <w:rFonts w:cs="Times New Roman"/>
                <w:bCs/>
                <w:szCs w:val="24"/>
              </w:rPr>
              <w:t>». Этапы духовной деградации героя.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25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«Вишневый сад» - тема, идея, композиция пьесы. Новаторство драматургии </w:t>
            </w:r>
            <w:r w:rsidRPr="0041417D">
              <w:rPr>
                <w:rFonts w:cs="Times New Roman"/>
                <w:szCs w:val="24"/>
              </w:rPr>
              <w:lastRenderedPageBreak/>
              <w:t xml:space="preserve">Чехова.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26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6</w:t>
            </w:r>
            <w:r w:rsidRPr="0041417D">
              <w:rPr>
                <w:rFonts w:cs="Times New Roman"/>
                <w:szCs w:val="24"/>
              </w:rPr>
              <w:t xml:space="preserve"> «Особенности ремарок в пьесе А.П.Чехова  «Вишневый сад».</w:t>
            </w:r>
            <w:r>
              <w:rPr>
                <w:rFonts w:cs="Times New Roman"/>
                <w:szCs w:val="24"/>
              </w:rPr>
              <w:t xml:space="preserve"> </w:t>
            </w:r>
            <w:r w:rsidRPr="0041417D">
              <w:rPr>
                <w:rFonts w:cs="Times New Roman"/>
                <w:szCs w:val="24"/>
              </w:rPr>
              <w:t>Система образов в пьесе.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Pr="00082DF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E64D98" w:rsidRPr="002D6AA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4410FD">
              <w:rPr>
                <w:rFonts w:eastAsia="Calibri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27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2C54CC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Характеристика архитектуры </w:t>
            </w:r>
            <w:r>
              <w:rPr>
                <w:rFonts w:eastAsia="Calibri" w:cs="Times New Roman"/>
                <w:szCs w:val="24"/>
                <w:lang w:val="en-US"/>
              </w:rPr>
              <w:t>XIX</w:t>
            </w:r>
            <w:r>
              <w:rPr>
                <w:rFonts w:eastAsia="Calibri" w:cs="Times New Roman"/>
                <w:szCs w:val="24"/>
              </w:rPr>
              <w:t xml:space="preserve"> века на примере отрывков художественных произведений и иллюстраций к ним. (И.С.Тургенев «Отцы и дети», Ф.М. Достоевский «Преступление и наказание», Л.Н.Толстой «Война и мир», А.П.Чехов рассказы). Создание презентации / видеофильма «Архитектура </w:t>
            </w:r>
            <w:r>
              <w:rPr>
                <w:rFonts w:eastAsia="Calibri" w:cs="Times New Roman"/>
                <w:szCs w:val="24"/>
                <w:lang w:val="en-US"/>
              </w:rPr>
              <w:t>XIX</w:t>
            </w:r>
            <w:r>
              <w:rPr>
                <w:rFonts w:eastAsia="Calibri" w:cs="Times New Roman"/>
                <w:szCs w:val="24"/>
              </w:rPr>
              <w:t xml:space="preserve"> века»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C2086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 06 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358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E64D98" w:rsidTr="00E0542F">
        <w:trPr>
          <w:trHeight w:val="45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Раздел 2.  Русская литература на рубеже веков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2.1.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И. А. Бунин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CE208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517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И. А. Бунин. Жизнь и творчество (обзор). «Господин из Сан-Франциско». Обличение фальши современной цивилизации.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100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2.2.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А.И. Куприн.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А.И. Куприн. Жизнь и творчество (обзор). Повесть «Гранатовый браслет». Смысл названия повести, спор о сильной, бескорыстной любви. Трагический смысл произведения.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 xml:space="preserve">7 </w:t>
            </w:r>
            <w:r w:rsidRPr="0041417D">
              <w:rPr>
                <w:rFonts w:cs="Times New Roman"/>
                <w:szCs w:val="24"/>
              </w:rPr>
              <w:t>«Любовь – чувство, которое существует во все времена»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9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CE208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315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Раздел 3. Серебряный век русской поэзии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272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Тема 3.1</w:t>
            </w: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971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0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8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>Семинар «Литературные течения поэзии русского модернизма: символизм, акмеизм, футуризм». Символизм. Истоки русского символизма. «Старшие символисты» (В.Я. Брюсов, К.Д. Бальмонт, Ф.К. Сологуб) и «</w:t>
            </w:r>
            <w:proofErr w:type="spellStart"/>
            <w:r w:rsidRPr="0041417D">
              <w:rPr>
                <w:rFonts w:ascii="Times New Roman" w:hAnsi="Times New Roman"/>
                <w:b w:val="0"/>
                <w:szCs w:val="24"/>
              </w:rPr>
              <w:t>младосимволисты</w:t>
            </w:r>
            <w:proofErr w:type="spellEnd"/>
            <w:r w:rsidRPr="0041417D">
              <w:rPr>
                <w:rFonts w:ascii="Times New Roman" w:hAnsi="Times New Roman"/>
                <w:b w:val="0"/>
                <w:szCs w:val="24"/>
              </w:rPr>
              <w:t>» (А. Белый, А. А. Блок)</w:t>
            </w:r>
            <w:proofErr w:type="gramStart"/>
            <w:r w:rsidRPr="0041417D">
              <w:rPr>
                <w:rFonts w:ascii="Times New Roman" w:hAnsi="Times New Roman"/>
                <w:b w:val="0"/>
                <w:szCs w:val="24"/>
              </w:rPr>
              <w:t>.З</w:t>
            </w:r>
            <w:proofErr w:type="gramEnd"/>
            <w:r w:rsidRPr="0041417D">
              <w:rPr>
                <w:rFonts w:ascii="Times New Roman" w:hAnsi="Times New Roman"/>
                <w:b w:val="0"/>
                <w:szCs w:val="24"/>
              </w:rPr>
              <w:t>адачи русских символистов.</w:t>
            </w:r>
          </w:p>
          <w:p w:rsidR="00E64D98" w:rsidRPr="0041417D" w:rsidRDefault="00E64D98" w:rsidP="00E0542F">
            <w:pPr>
              <w:pStyle w:val="FR3"/>
              <w:spacing w:before="0"/>
              <w:ind w:hanging="63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 xml:space="preserve"> Акмеизм. Истоки акмеизма. Программа акмеизма в статье Н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>С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 xml:space="preserve">Гумилева «Наследие символизма и акмеизм». </w:t>
            </w:r>
          </w:p>
          <w:p w:rsidR="00E64D98" w:rsidRPr="0041417D" w:rsidRDefault="00E64D98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Футуризм. Манифесты футуризма, их пафос и проблематика. </w:t>
            </w:r>
          </w:p>
          <w:p w:rsidR="00E64D98" w:rsidRPr="0041417D" w:rsidRDefault="00E64D98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41417D">
              <w:rPr>
                <w:rFonts w:cs="Times New Roman"/>
                <w:szCs w:val="24"/>
              </w:rPr>
              <w:t>кубофутуристы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234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Тема 3.2.</w:t>
            </w:r>
          </w:p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lastRenderedPageBreak/>
              <w:t>А. А. Блок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</w:t>
            </w:r>
            <w:r>
              <w:rPr>
                <w:rFonts w:eastAsia="Calibri" w:cs="Times New Roman"/>
                <w:bCs/>
                <w:szCs w:val="24"/>
              </w:rPr>
              <w:lastRenderedPageBreak/>
              <w:t xml:space="preserve">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1021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А. А. Блок. Сведения из биографии. Краткий очерк жизни и творчества. Тема России. Поэма «Двенадцать». Тема родины, тревога за судьбу России. Старый и новый мир в восприятии поэта. Особенности жанра и композиции.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B63D7">
              <w:rPr>
                <w:rFonts w:cs="Times New Roman"/>
                <w:szCs w:val="28"/>
              </w:rPr>
              <w:t xml:space="preserve">Самостоятельная работа </w:t>
            </w:r>
            <w:proofErr w:type="gramStart"/>
            <w:r w:rsidRPr="006B63D7">
              <w:rPr>
                <w:rFonts w:cs="Times New Roman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3.3. </w:t>
            </w:r>
          </w:p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В</w:t>
            </w:r>
            <w:r w:rsidRPr="0041417D">
              <w:rPr>
                <w:rFonts w:cs="Times New Roman"/>
                <w:szCs w:val="24"/>
              </w:rPr>
              <w:t>.В. Маяковский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88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В</w:t>
            </w:r>
            <w:r w:rsidRPr="0041417D">
              <w:rPr>
                <w:rFonts w:cs="Times New Roman"/>
                <w:szCs w:val="24"/>
              </w:rPr>
              <w:t>.В. Маяковский. Жизнь и творчество поэта. Поэтическое новаторство: новый лирический герой, характер построения произведений, использование новых изобразительных средств и особенности языка, рифмы и ритма.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88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8</w:t>
            </w:r>
            <w:r w:rsidRPr="0041417D">
              <w:rPr>
                <w:rFonts w:cs="Times New Roman"/>
                <w:szCs w:val="24"/>
              </w:rPr>
              <w:t xml:space="preserve"> «Стихотворения Маяковског</w:t>
            </w:r>
            <w:proofErr w:type="gramStart"/>
            <w:r w:rsidRPr="0041417D">
              <w:rPr>
                <w:rFonts w:cs="Times New Roman"/>
                <w:szCs w:val="24"/>
              </w:rPr>
              <w:t>о-</w:t>
            </w:r>
            <w:proofErr w:type="gramEnd"/>
            <w:r w:rsidRPr="0041417D">
              <w:rPr>
                <w:rFonts w:cs="Times New Roman"/>
                <w:szCs w:val="24"/>
              </w:rPr>
              <w:t xml:space="preserve"> крик души поэта». Анализ поэтического текста».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</w:t>
            </w:r>
            <w:r>
              <w:rPr>
                <w:rFonts w:cs="Times New Roman"/>
                <w:szCs w:val="24"/>
              </w:rPr>
              <w:t>я</w:t>
            </w:r>
            <w:proofErr w:type="gramEnd"/>
            <w:r>
              <w:rPr>
                <w:rFonts w:cs="Times New Roman"/>
                <w:szCs w:val="24"/>
              </w:rPr>
              <w:t xml:space="preserve">:   чтение стихотворения </w:t>
            </w:r>
            <w:proofErr w:type="spellStart"/>
            <w:r>
              <w:rPr>
                <w:rFonts w:cs="Times New Roman"/>
                <w:szCs w:val="24"/>
              </w:rPr>
              <w:t>наизу</w:t>
            </w:r>
            <w:r w:rsidRPr="0041417D">
              <w:rPr>
                <w:rFonts w:cs="Times New Roman"/>
                <w:szCs w:val="24"/>
              </w:rPr>
              <w:t>ть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Тема 3.4.</w:t>
            </w:r>
          </w:p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С.А. Есенин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88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С.А. Есенин.</w:t>
            </w:r>
            <w:r w:rsidRPr="00EE231A">
              <w:rPr>
                <w:rFonts w:cs="Times New Roman"/>
                <w:szCs w:val="24"/>
              </w:rPr>
              <w:t xml:space="preserve"> Сведения из биографии. Художественное своеобразие творчества Есенина: глубокий лиризм, необычайная образность, </w:t>
            </w:r>
            <w:proofErr w:type="spellStart"/>
            <w:r w:rsidRPr="00EE231A">
              <w:rPr>
                <w:rFonts w:cs="Times New Roman"/>
                <w:szCs w:val="24"/>
              </w:rPr>
              <w:t>зрительность</w:t>
            </w:r>
            <w:proofErr w:type="spellEnd"/>
            <w:r w:rsidRPr="00EE231A">
              <w:rPr>
                <w:rFonts w:cs="Times New Roman"/>
                <w:szCs w:val="24"/>
              </w:rPr>
              <w:t xml:space="preserve"> впечатлений, </w:t>
            </w:r>
            <w:proofErr w:type="spellStart"/>
            <w:r w:rsidRPr="00EE231A">
              <w:rPr>
                <w:rFonts w:cs="Times New Roman"/>
                <w:szCs w:val="24"/>
              </w:rPr>
              <w:t>цветопись</w:t>
            </w:r>
            <w:proofErr w:type="spellEnd"/>
            <w:r w:rsidRPr="00EE231A">
              <w:rPr>
                <w:rFonts w:cs="Times New Roman"/>
                <w:szCs w:val="24"/>
              </w:rPr>
              <w:t>, принцип пейзажной живописи, народно-песенная основа стихов.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Раздел 4. Тема коллективизаций и репрессий в литературе 20-х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4.1. </w:t>
            </w:r>
            <w:r w:rsidRPr="0041417D">
              <w:rPr>
                <w:rFonts w:cs="Times New Roman"/>
                <w:szCs w:val="24"/>
              </w:rPr>
              <w:t>Основные темы творчества</w:t>
            </w:r>
          </w:p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М.И. Цветаевой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36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Основные темы творчества </w:t>
            </w:r>
            <w:r>
              <w:rPr>
                <w:rFonts w:cs="Times New Roman"/>
                <w:szCs w:val="24"/>
              </w:rPr>
              <w:t xml:space="preserve">М.И. </w:t>
            </w:r>
            <w:r w:rsidRPr="0041417D">
              <w:rPr>
                <w:rFonts w:cs="Times New Roman"/>
                <w:szCs w:val="24"/>
              </w:rPr>
              <w:t xml:space="preserve">Цветаевой. Конфликт быта и бытия, времени и вечности. Поэзия как напряженный монолог-исповедь.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Тема 4.</w:t>
            </w:r>
            <w:r>
              <w:rPr>
                <w:rFonts w:eastAsia="Calibri" w:cs="Times New Roman"/>
                <w:bCs/>
                <w:szCs w:val="24"/>
              </w:rPr>
              <w:t>2</w:t>
            </w:r>
            <w:r w:rsidRPr="0041417D">
              <w:rPr>
                <w:rFonts w:eastAsia="Calibri" w:cs="Times New Roman"/>
                <w:bCs/>
                <w:szCs w:val="24"/>
              </w:rPr>
              <w:t>. М. А. Шолохов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</w:t>
            </w:r>
            <w:r w:rsidRPr="0041417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М.А. Шолохов. </w:t>
            </w:r>
            <w:r w:rsidRPr="0041417D">
              <w:rPr>
                <w:rFonts w:cs="Times New Roman"/>
                <w:szCs w:val="24"/>
              </w:rPr>
              <w:t>Жизненный и творческий путь писателя. Трагический пафос «Донских рассказов». Роман о коллективизации «Поднятая целина».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Тема 4.</w:t>
            </w:r>
            <w:r>
              <w:rPr>
                <w:rFonts w:cs="Times New Roman"/>
                <w:szCs w:val="24"/>
              </w:rPr>
              <w:t>3</w:t>
            </w:r>
            <w:r w:rsidRPr="0041417D">
              <w:rPr>
                <w:rFonts w:cs="Times New Roman"/>
                <w:szCs w:val="24"/>
              </w:rPr>
              <w:t>. А. А. Ахматова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А.А. Ахматова. </w:t>
            </w:r>
            <w:r w:rsidRPr="0041417D">
              <w:rPr>
                <w:rFonts w:cs="Times New Roman"/>
                <w:szCs w:val="24"/>
              </w:rPr>
              <w:t xml:space="preserve">Жизненный и творческий путь. Ранняя лирика поэта. Пушкинские темы в творчестве А.А. Ахматовой. Тема любви к родине и гражданского мужества в лирике военных лет. Поэма «Реквием». Исторический масштаб и трагизм поэмы. </w:t>
            </w:r>
            <w:r w:rsidRPr="0041417D">
              <w:rPr>
                <w:rFonts w:cs="Times New Roman"/>
                <w:szCs w:val="24"/>
              </w:rPr>
              <w:lastRenderedPageBreak/>
              <w:t>Трагед</w:t>
            </w:r>
            <w:r>
              <w:rPr>
                <w:rFonts w:cs="Times New Roman"/>
                <w:szCs w:val="24"/>
              </w:rPr>
              <w:t>ия</w:t>
            </w:r>
            <w:r w:rsidRPr="0041417D">
              <w:rPr>
                <w:rFonts w:cs="Times New Roman"/>
                <w:szCs w:val="24"/>
              </w:rPr>
              <w:t xml:space="preserve"> жизни и судьбы лирической героини.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  <w:r w:rsidRPr="0041417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8"/>
              </w:rPr>
              <w:t>Практическая работа № 9</w:t>
            </w:r>
            <w:r w:rsidRPr="00BF5199">
              <w:rPr>
                <w:rFonts w:cs="Times New Roman"/>
                <w:szCs w:val="28"/>
              </w:rPr>
              <w:t xml:space="preserve"> «Анализ поэтического текста»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753B8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4.4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753B87">
              <w:rPr>
                <w:rFonts w:eastAsia="Calibri" w:cs="Times New Roman"/>
                <w:szCs w:val="24"/>
              </w:rPr>
              <w:t>«Вроде просто найти</w:t>
            </w:r>
          </w:p>
          <w:p w:rsidR="00E64D98" w:rsidRPr="00753B8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и расставить слова»:</w:t>
            </w:r>
          </w:p>
          <w:p w:rsidR="00E64D98" w:rsidRPr="00753B8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стихи для людей</w:t>
            </w:r>
          </w:p>
          <w:p w:rsidR="00E64D98" w:rsidRPr="00753B8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моей профессии/</w:t>
            </w:r>
          </w:p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специальности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64D98" w:rsidRPr="002D6AA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4410FD">
              <w:rPr>
                <w:rFonts w:eastAsia="Calibri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2C54CC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C2086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12165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Раздел 5 Человек перед лицом </w:t>
            </w:r>
            <w:r w:rsidRPr="005C0958">
              <w:rPr>
                <w:rFonts w:eastAsia="Calibri" w:cs="Times New Roman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5.1</w:t>
            </w:r>
            <w:r w:rsidRPr="00F64BE1">
              <w:rPr>
                <w:rFonts w:eastAsia="Calibri" w:cs="Times New Roman"/>
                <w:bCs/>
                <w:szCs w:val="24"/>
              </w:rPr>
              <w:t>. М. А. Шолохов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190A1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F64BE1">
              <w:rPr>
                <w:rFonts w:eastAsia="Calibri" w:cs="Times New Roman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eastAsia="Calibri" w:cs="Times New Roman"/>
                <w:szCs w:val="24"/>
              </w:rPr>
              <w:t>Лауреат Нобелевской премии по литературе</w:t>
            </w: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190A16">
              <w:rPr>
                <w:rFonts w:eastAsia="Calibri" w:cs="Times New Roman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190A16">
              <w:rPr>
                <w:rFonts w:eastAsia="Calibri" w:cs="Times New Roman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5.2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B7275F">
              <w:rPr>
                <w:rFonts w:eastAsia="Calibri" w:cs="Times New Roman"/>
                <w:bCs/>
                <w:szCs w:val="24"/>
              </w:rPr>
              <w:t xml:space="preserve">. </w:t>
            </w:r>
            <w:r w:rsidRPr="00267474">
              <w:rPr>
                <w:rFonts w:eastAsia="Calibri" w:cs="Times New Roman"/>
                <w:bCs/>
                <w:szCs w:val="24"/>
              </w:rPr>
              <w:t>Б</w:t>
            </w:r>
            <w:r>
              <w:rPr>
                <w:rFonts w:eastAsia="Calibri" w:cs="Times New Roman"/>
                <w:bCs/>
                <w:szCs w:val="24"/>
              </w:rPr>
              <w:t>.</w:t>
            </w:r>
            <w:r w:rsidRPr="00267474">
              <w:rPr>
                <w:rFonts w:eastAsia="Calibri" w:cs="Times New Roman"/>
                <w:bCs/>
                <w:szCs w:val="24"/>
              </w:rPr>
              <w:t xml:space="preserve"> Л</w:t>
            </w:r>
            <w:r>
              <w:rPr>
                <w:rFonts w:eastAsia="Calibri" w:cs="Times New Roman"/>
                <w:bCs/>
                <w:szCs w:val="24"/>
              </w:rPr>
              <w:t xml:space="preserve">. </w:t>
            </w:r>
            <w:r w:rsidRPr="00267474">
              <w:rPr>
                <w:rFonts w:eastAsia="Calibri" w:cs="Times New Roman"/>
                <w:bCs/>
                <w:szCs w:val="24"/>
              </w:rPr>
              <w:t>Пастернак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</w:t>
            </w:r>
          </w:p>
        </w:tc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267474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eastAsia="Calibri" w:cs="Times New Roman"/>
                <w:szCs w:val="24"/>
              </w:rPr>
              <w:t xml:space="preserve">Нобелевской </w:t>
            </w:r>
            <w:r w:rsidRPr="00267474">
              <w:rPr>
                <w:rFonts w:eastAsia="Calibri" w:cs="Times New Roman"/>
                <w:szCs w:val="24"/>
              </w:rPr>
              <w:t>премии по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267474">
              <w:rPr>
                <w:rFonts w:eastAsia="Calibri" w:cs="Times New Roman"/>
                <w:szCs w:val="24"/>
              </w:rPr>
              <w:t>литературе</w:t>
            </w:r>
            <w:r>
              <w:rPr>
                <w:rFonts w:eastAsia="Calibri" w:cs="Times New Roman"/>
                <w:szCs w:val="24"/>
              </w:rPr>
              <w:t>.</w:t>
            </w:r>
          </w:p>
          <w:p w:rsidR="00E64D98" w:rsidRPr="00267474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eastAsia="Calibri" w:cs="Times New Roman"/>
                <w:szCs w:val="24"/>
              </w:rPr>
              <w:t>.. .»,«</w:t>
            </w:r>
            <w:proofErr w:type="gramEnd"/>
            <w:r w:rsidRPr="00267474">
              <w:rPr>
                <w:rFonts w:eastAsia="Calibri" w:cs="Times New Roman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lastRenderedPageBreak/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Раздел 6</w:t>
            </w:r>
            <w:r w:rsidRPr="0041417D">
              <w:rPr>
                <w:rFonts w:cs="Times New Roman"/>
                <w:szCs w:val="24"/>
              </w:rPr>
              <w:t>. Сатира 20-30х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6.1. </w:t>
            </w:r>
            <w:r w:rsidRPr="0041417D">
              <w:rPr>
                <w:rFonts w:cs="Times New Roman"/>
                <w:szCs w:val="24"/>
              </w:rPr>
              <w:t>М.А. Булгаков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43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М.А. Булгаков</w:t>
            </w:r>
            <w:r>
              <w:rPr>
                <w:rFonts w:cs="Times New Roman"/>
                <w:szCs w:val="24"/>
              </w:rPr>
              <w:t>.</w:t>
            </w:r>
            <w:r w:rsidRPr="0041417D">
              <w:rPr>
                <w:rFonts w:cs="Times New Roman"/>
                <w:bCs/>
                <w:szCs w:val="24"/>
              </w:rPr>
              <w:t xml:space="preserve"> Краткий очерк жизни и творчества. «Собачье сердце»: соединение фантастики с острым бытовым гротеском. Примитивизм, невежество, умственная ограниченность обывателей.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Раздел 7</w:t>
            </w:r>
            <w:r w:rsidRPr="0041417D">
              <w:rPr>
                <w:rFonts w:cs="Times New Roman"/>
                <w:szCs w:val="24"/>
              </w:rPr>
              <w:t>. Литература периода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Тема 7</w:t>
            </w:r>
            <w:r w:rsidRPr="0041417D">
              <w:rPr>
                <w:rFonts w:cs="Times New Roman"/>
                <w:szCs w:val="24"/>
              </w:rPr>
              <w:t>. 1. Поэты и писатели на защите жизни Отечества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44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Практическая работа №10</w:t>
            </w:r>
            <w:r w:rsidRPr="0041417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«</w:t>
            </w:r>
            <w:r w:rsidRPr="0041417D">
              <w:rPr>
                <w:rFonts w:cs="Times New Roman"/>
                <w:szCs w:val="24"/>
              </w:rPr>
              <w:t>Поэзия военных лет. Чтение стихотворений наизусть</w:t>
            </w:r>
            <w:r>
              <w:rPr>
                <w:rFonts w:cs="Times New Roman"/>
                <w:szCs w:val="24"/>
              </w:rPr>
              <w:t>»</w:t>
            </w:r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7</w:t>
            </w:r>
            <w:r w:rsidRPr="0041417D">
              <w:rPr>
                <w:rFonts w:eastAsia="Calibri" w:cs="Times New Roman"/>
                <w:bCs/>
                <w:szCs w:val="24"/>
              </w:rPr>
              <w:t>. 2.Проза Великой Отечественной Войны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45</w:t>
            </w:r>
          </w:p>
          <w:p w:rsidR="00DF7939" w:rsidRPr="0041417D" w:rsidRDefault="00DF7939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46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41417D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11</w:t>
            </w:r>
            <w:r w:rsidR="00DF7939">
              <w:rPr>
                <w:rFonts w:cs="Times New Roman"/>
                <w:szCs w:val="24"/>
              </w:rPr>
              <w:t>,12</w:t>
            </w:r>
            <w:r w:rsidRPr="0041417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«Вечные темы в прозе военных лет»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DF7939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>
              <w:rPr>
                <w:rFonts w:eastAsia="Calibri" w:cs="Times New Roman"/>
                <w:bCs/>
                <w:szCs w:val="24"/>
              </w:rPr>
              <w:t xml:space="preserve">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Раздел 8 Тоталитарная тема в литературе второй </w:t>
            </w:r>
            <w:r w:rsidRPr="00F36EB9">
              <w:rPr>
                <w:rFonts w:eastAsia="Calibri" w:cs="Times New Roman"/>
                <w:bCs/>
                <w:szCs w:val="24"/>
              </w:rPr>
              <w:t>XX века</w:t>
            </w:r>
            <w:r>
              <w:rPr>
                <w:rFonts w:eastAsia="Calibri" w:cs="Times New Roman"/>
                <w:bCs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eastAsia="Calibri" w:cs="Times New Roman"/>
                <w:bCs/>
                <w:szCs w:val="24"/>
              </w:rPr>
              <w:t>в литературе второй XX века.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</w:t>
            </w:r>
            <w:r>
              <w:rPr>
                <w:rFonts w:eastAsia="Calibri" w:cs="Times New Roman"/>
                <w:bCs/>
                <w:szCs w:val="24"/>
              </w:rPr>
              <w:t>8</w:t>
            </w:r>
            <w:r w:rsidRPr="0041417D">
              <w:rPr>
                <w:rFonts w:eastAsia="Calibri" w:cs="Times New Roman"/>
                <w:bCs/>
                <w:szCs w:val="24"/>
              </w:rPr>
              <w:t xml:space="preserve">. 1. </w:t>
            </w:r>
          </w:p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D2053B">
              <w:rPr>
                <w:rFonts w:cs="Times New Roman"/>
                <w:szCs w:val="24"/>
              </w:rPr>
              <w:t>Новые тенденции в литературе. Тематика и проблематика.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Pr="0041417D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DF7939">
              <w:rPr>
                <w:rFonts w:cs="Times New Roman"/>
                <w:szCs w:val="24"/>
              </w:rPr>
              <w:t>7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А.И. Солженицын. Повесть «Один день Ивана Денисовича». </w:t>
            </w:r>
          </w:p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Проти</w:t>
            </w:r>
            <w:r w:rsidRPr="0041417D">
              <w:rPr>
                <w:rFonts w:cs="Times New Roman"/>
                <w:szCs w:val="24"/>
              </w:rPr>
              <w:t>востояние лагеря и человека</w:t>
            </w:r>
            <w:r>
              <w:rPr>
                <w:rFonts w:cs="Times New Roman"/>
                <w:szCs w:val="24"/>
              </w:rPr>
              <w:t>»</w:t>
            </w:r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6B63D7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8.2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>
              <w:rPr>
                <w:rFonts w:eastAsia="Calibri" w:cs="Times New Roman"/>
                <w:szCs w:val="24"/>
              </w:rPr>
              <w:t xml:space="preserve">В.Г. Распутин </w:t>
            </w:r>
          </w:p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DF7939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48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>Валентин Григорьевич Распутин (1937-2015)</w:t>
            </w:r>
          </w:p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eastAsia="Calibri" w:cs="Times New Roman"/>
                <w:bCs/>
                <w:szCs w:val="24"/>
              </w:rPr>
              <w:t>Матерой</w:t>
            </w:r>
            <w:proofErr w:type="gramEnd"/>
            <w:r w:rsidRPr="00907D66">
              <w:rPr>
                <w:rFonts w:eastAsia="Calibri" w:cs="Times New Roman"/>
                <w:bCs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t>8.3. В.М. Шукшин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  <w:r w:rsidR="00DF7939">
              <w:rPr>
                <w:rFonts w:cs="Times New Roman"/>
                <w:bCs/>
                <w:szCs w:val="24"/>
              </w:rPr>
              <w:t>9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Василий </w:t>
            </w:r>
            <w:proofErr w:type="spellStart"/>
            <w:r w:rsidRPr="00907D66">
              <w:rPr>
                <w:rFonts w:eastAsia="Calibri" w:cs="Times New Roman"/>
                <w:bCs/>
                <w:szCs w:val="24"/>
              </w:rPr>
              <w:t>Макарович</w:t>
            </w:r>
            <w:proofErr w:type="spellEnd"/>
            <w:r w:rsidRPr="00907D66">
              <w:rPr>
                <w:rFonts w:eastAsia="Calibri" w:cs="Times New Roman"/>
                <w:bCs/>
                <w:szCs w:val="24"/>
              </w:rPr>
              <w:t xml:space="preserve"> Шукшин (1929-1974)</w:t>
            </w:r>
          </w:p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eastAsia="Calibri" w:cs="Times New Roman"/>
                <w:bCs/>
                <w:szCs w:val="24"/>
              </w:rPr>
              <w:t>шукшинских</w:t>
            </w:r>
            <w:proofErr w:type="spellEnd"/>
            <w:r w:rsidRPr="00907D66">
              <w:rPr>
                <w:rFonts w:eastAsia="Calibri" w:cs="Times New Roman"/>
                <w:bCs/>
                <w:szCs w:val="24"/>
              </w:rPr>
              <w:t xml:space="preserve"> чудиков. Глеб Капустин («недобрый» чудик) и </w:t>
            </w:r>
            <w:r w:rsidRPr="00907D66">
              <w:rPr>
                <w:rFonts w:eastAsia="Calibri" w:cs="Times New Roman"/>
                <w:bCs/>
                <w:szCs w:val="24"/>
              </w:rPr>
              <w:lastRenderedPageBreak/>
              <w:t>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A6427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Тема 8.4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A64276">
              <w:rPr>
                <w:rFonts w:eastAsia="Calibri" w:cs="Times New Roman"/>
                <w:szCs w:val="24"/>
              </w:rPr>
              <w:t>«Говори, говори...»:</w:t>
            </w:r>
          </w:p>
          <w:p w:rsidR="00E64D98" w:rsidRPr="00A6427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</w:t>
            </w:r>
            <w:r w:rsidRPr="00A64276">
              <w:rPr>
                <w:rFonts w:eastAsia="Calibri" w:cs="Times New Roman"/>
                <w:szCs w:val="24"/>
              </w:rPr>
              <w:t>иалог как средство</w:t>
            </w:r>
          </w:p>
          <w:p w:rsidR="00E64D98" w:rsidRPr="00A6427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A64276">
              <w:rPr>
                <w:rFonts w:eastAsia="Calibri" w:cs="Times New Roman"/>
                <w:szCs w:val="24"/>
              </w:rPr>
              <w:t>характеристики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A64276">
              <w:rPr>
                <w:rFonts w:eastAsia="Calibri" w:cs="Times New Roman"/>
                <w:szCs w:val="24"/>
              </w:rPr>
              <w:t>человека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A64276">
              <w:rPr>
                <w:rFonts w:eastAsia="Calibri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DF7939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50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907D6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A44BE6">
              <w:rPr>
                <w:rFonts w:eastAsia="Calibri" w:cs="Times New Roman"/>
                <w:bCs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eastAsia="Calibri" w:cs="Times New Roman"/>
                <w:bCs/>
                <w:szCs w:val="24"/>
              </w:rPr>
              <w:t>от</w:t>
            </w:r>
            <w:proofErr w:type="gramEnd"/>
            <w:r w:rsidRPr="00A44BE6">
              <w:rPr>
                <w:rFonts w:eastAsia="Calibri" w:cs="Times New Roman"/>
                <w:bCs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eastAsia="Calibri" w:cs="Times New Roman"/>
                <w:bCs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C2086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Раздел 9 </w:t>
            </w:r>
            <w:r w:rsidRPr="00770853">
              <w:rPr>
                <w:rFonts w:eastAsia="Calibri" w:cs="Times New Roman"/>
                <w:bCs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A6427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9</w:t>
            </w:r>
            <w:r w:rsidRPr="00F64BE1">
              <w:rPr>
                <w:rFonts w:eastAsia="Calibri" w:cs="Times New Roman"/>
                <w:szCs w:val="24"/>
              </w:rPr>
              <w:t xml:space="preserve">.1. </w:t>
            </w:r>
            <w:r>
              <w:rPr>
                <w:rFonts w:eastAsia="Calibri" w:cs="Times New Roman"/>
                <w:szCs w:val="24"/>
              </w:rPr>
              <w:t>Лирика: проблематика и образы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B76F23">
              <w:rPr>
                <w:rFonts w:eastAsia="Calibri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DF7939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Pr="008B1D6F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E64D98" w:rsidRPr="008B1D6F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политературе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Postsciptum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надцатого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мартобря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eastAsia="Calibri" w:cs="Times New Roman"/>
                <w:bCs/>
                <w:szCs w:val="24"/>
              </w:rPr>
              <w:t>енной массовой культуре</w:t>
            </w:r>
          </w:p>
          <w:p w:rsidR="00E64D98" w:rsidRPr="008B1D6F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eastAsia="Calibri" w:cs="Times New Roman"/>
                <w:bCs/>
                <w:szCs w:val="24"/>
              </w:rPr>
              <w:t xml:space="preserve">«Семен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Андреич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</w:t>
            </w:r>
            <w:r w:rsidRPr="008B1D6F">
              <w:rPr>
                <w:rFonts w:eastAsia="Calibri" w:cs="Times New Roman"/>
                <w:bCs/>
                <w:szCs w:val="24"/>
              </w:rPr>
              <w:lastRenderedPageBreak/>
              <w:t xml:space="preserve">разнообразие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самойловской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 xml:space="preserve">Раздел 10 </w:t>
            </w:r>
            <w:r w:rsidRPr="00AE498E">
              <w:rPr>
                <w:rFonts w:eastAsia="Calibri" w:cs="Times New Roman"/>
                <w:bCs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10</w:t>
            </w:r>
            <w:r w:rsidRPr="003107A9">
              <w:rPr>
                <w:rFonts w:eastAsia="Calibri" w:cs="Times New Roman"/>
                <w:szCs w:val="24"/>
              </w:rPr>
              <w:t>.1. Проза второй половины XX начала XXI века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B76F23">
              <w:rPr>
                <w:rFonts w:eastAsia="Calibri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DF7939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3107A9">
              <w:rPr>
                <w:rFonts w:eastAsia="Calibri" w:cs="Times New Roman"/>
                <w:bCs/>
                <w:szCs w:val="24"/>
              </w:rPr>
              <w:t>Рассказы, повести, романы (по одному произведению</w:t>
            </w:r>
            <w:r>
              <w:rPr>
                <w:rFonts w:eastAsia="Calibri" w:cs="Times New Roman"/>
                <w:bCs/>
                <w:szCs w:val="24"/>
              </w:rPr>
              <w:t xml:space="preserve"> не менее чем трех прозаиков по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выбору). </w:t>
            </w:r>
          </w:p>
          <w:p w:rsidR="00E64D98" w:rsidRPr="003107A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 w:rsidRPr="003107A9">
              <w:rPr>
                <w:rFonts w:eastAsia="Calibri" w:cs="Times New Roman"/>
                <w:bCs/>
                <w:szCs w:val="24"/>
              </w:rPr>
              <w:t xml:space="preserve">"Пелагея" и другие); </w:t>
            </w:r>
            <w:proofErr w:type="gramEnd"/>
          </w:p>
          <w:p w:rsidR="00E64D98" w:rsidRPr="003107A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3107A9">
              <w:rPr>
                <w:rFonts w:eastAsia="Calibri" w:cs="Times New Roman"/>
                <w:bCs/>
                <w:szCs w:val="24"/>
              </w:rPr>
              <w:t xml:space="preserve">пароход" и другие); </w:t>
            </w:r>
          </w:p>
          <w:p w:rsidR="00E64D98" w:rsidRPr="003107A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Бобришный</w:t>
            </w:r>
            <w:proofErr w:type="spellEnd"/>
            <w:proofErr w:type="gramEnd"/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spellStart"/>
            <w:proofErr w:type="gramStart"/>
            <w:r w:rsidRPr="003107A9">
              <w:rPr>
                <w:rFonts w:eastAsia="Calibri" w:cs="Times New Roman"/>
                <w:bCs/>
                <w:szCs w:val="24"/>
              </w:rPr>
              <w:t>угор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>" и</w:t>
            </w:r>
            <w:proofErr w:type="gramEnd"/>
            <w:r w:rsidRPr="003107A9">
              <w:rPr>
                <w:rFonts w:eastAsia="Calibri" w:cs="Times New Roman"/>
                <w:bCs/>
                <w:szCs w:val="24"/>
              </w:rPr>
              <w:t xml:space="preserve"> другие);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Г.Н. 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Владимов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 xml:space="preserve"> ("Верный Руслан");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Ф</w:t>
            </w:r>
            <w:r>
              <w:rPr>
                <w:rFonts w:eastAsia="Calibri" w:cs="Times New Roman"/>
                <w:bCs/>
                <w:szCs w:val="24"/>
              </w:rPr>
              <w:t xml:space="preserve">.А. Искандер (роман в рассказах </w:t>
            </w:r>
            <w:r w:rsidRPr="003107A9">
              <w:rPr>
                <w:rFonts w:eastAsia="Calibri" w:cs="Times New Roman"/>
                <w:bCs/>
                <w:szCs w:val="24"/>
              </w:rPr>
              <w:t>"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Сандро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E64D98" w:rsidRPr="003107A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 Ю.П. </w:t>
            </w:r>
            <w:r w:rsidRPr="003107A9">
              <w:rPr>
                <w:rFonts w:eastAsia="Calibri" w:cs="Times New Roman"/>
                <w:bCs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В.О. Пелевин (роман "Жизнь насекомых" и другие);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 З</w:t>
            </w:r>
            <w:r>
              <w:rPr>
                <w:rFonts w:eastAsia="Calibri" w:cs="Times New Roman"/>
                <w:bCs/>
                <w:szCs w:val="24"/>
              </w:rPr>
              <w:t xml:space="preserve">ахар </w:t>
            </w:r>
            <w:proofErr w:type="spellStart"/>
            <w:r>
              <w:rPr>
                <w:rFonts w:eastAsia="Calibri" w:cs="Times New Roman"/>
                <w:bCs/>
                <w:szCs w:val="24"/>
              </w:rPr>
              <w:t>Прилепин</w:t>
            </w:r>
            <w:proofErr w:type="spellEnd"/>
            <w:r>
              <w:rPr>
                <w:rFonts w:eastAsia="Calibri" w:cs="Times New Roman"/>
                <w:bCs/>
                <w:szCs w:val="24"/>
              </w:rPr>
              <w:t xml:space="preserve"> (роман "Сан</w:t>
            </w:r>
            <w:bookmarkStart w:id="0" w:name="_GoBack"/>
            <w:bookmarkEnd w:id="0"/>
            <w:r>
              <w:rPr>
                <w:rFonts w:eastAsia="Calibri" w:cs="Times New Roman"/>
                <w:bCs/>
                <w:szCs w:val="24"/>
              </w:rPr>
              <w:t xml:space="preserve">ька" и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другие);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А.Н. и Б.Н. Стругацкие (повесть "Пикник на обочине" и другие); 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Ю.В. Трифонов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В.Т. Шаламов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3107A9">
              <w:rPr>
                <w:rFonts w:eastAsia="Calibri" w:cs="Times New Roman"/>
                <w:bCs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3107A9">
              <w:rPr>
                <w:rFonts w:eastAsia="Calibri" w:cs="Times New Roman"/>
                <w:bCs/>
                <w:szCs w:val="24"/>
              </w:rPr>
              <w:t>другие) и другие.</w:t>
            </w:r>
            <w:r w:rsidRPr="00477EAD">
              <w:rPr>
                <w:rFonts w:eastAsia="Calibri" w:cs="Times New Roman"/>
                <w:bCs/>
                <w:szCs w:val="24"/>
              </w:rPr>
              <w:t xml:space="preserve"> 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4D98" w:rsidRPr="0080103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10.2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801032">
              <w:rPr>
                <w:rFonts w:eastAsia="Calibri" w:cs="Times New Roman"/>
                <w:szCs w:val="24"/>
              </w:rPr>
              <w:t xml:space="preserve">«Прогресс </w:t>
            </w:r>
            <w:r>
              <w:rPr>
                <w:rFonts w:eastAsia="Calibri" w:cs="Times New Roman"/>
                <w:szCs w:val="24"/>
              </w:rPr>
              <w:t>–</w:t>
            </w:r>
            <w:r w:rsidRPr="00801032">
              <w:rPr>
                <w:rFonts w:eastAsia="Calibri" w:cs="Times New Roman"/>
                <w:szCs w:val="24"/>
              </w:rPr>
              <w:t xml:space="preserve"> это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801032">
              <w:rPr>
                <w:rFonts w:eastAsia="Calibri" w:cs="Times New Roman"/>
                <w:szCs w:val="24"/>
              </w:rPr>
              <w:t xml:space="preserve">форма </w:t>
            </w:r>
            <w:proofErr w:type="gramStart"/>
            <w:r w:rsidRPr="00801032">
              <w:rPr>
                <w:rFonts w:eastAsia="Calibri" w:cs="Times New Roman"/>
                <w:szCs w:val="24"/>
              </w:rPr>
              <w:t>человеческого</w:t>
            </w:r>
            <w:proofErr w:type="gramEnd"/>
          </w:p>
          <w:p w:rsidR="00E64D98" w:rsidRPr="0080103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801032">
              <w:rPr>
                <w:rFonts w:eastAsia="Calibri" w:cs="Times New Roman"/>
                <w:szCs w:val="24"/>
              </w:rPr>
              <w:t>существования»:</w:t>
            </w:r>
          </w:p>
          <w:p w:rsidR="00E64D98" w:rsidRPr="00801032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</w:t>
            </w:r>
            <w:r w:rsidRPr="00801032">
              <w:rPr>
                <w:rFonts w:eastAsia="Calibri" w:cs="Times New Roman"/>
                <w:szCs w:val="24"/>
              </w:rPr>
              <w:t>рофессии в мире</w:t>
            </w:r>
          </w:p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801032">
              <w:rPr>
                <w:rFonts w:eastAsia="Calibri" w:cs="Times New Roman"/>
                <w:szCs w:val="24"/>
              </w:rPr>
              <w:t>НТП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64D98" w:rsidRPr="00A44BE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22668">
              <w:rPr>
                <w:rFonts w:eastAsia="Calibri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DF7939">
        <w:trPr>
          <w:trHeight w:val="856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DF7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DF7939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01032">
              <w:rPr>
                <w:rFonts w:eastAsia="Calibri" w:cs="Times New Roman"/>
                <w:bCs/>
                <w:szCs w:val="24"/>
              </w:rPr>
              <w:t>Научно-технический прогресс и человечество.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eastAsia="Calibri" w:cs="Times New Roman"/>
                <w:bCs/>
                <w:szCs w:val="24"/>
              </w:rPr>
              <w:t>.</w:t>
            </w:r>
          </w:p>
          <w:p w:rsidR="00E64D98" w:rsidRPr="00477EA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Отражение НТП в художественной литературе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E64D98" w:rsidRPr="00C20869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E64D98" w:rsidRPr="00F64BE1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54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Default="00DF7939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4D98" w:rsidRPr="00EE231A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D98" w:rsidRPr="0041417D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4D98" w:rsidRPr="00A17336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gridBefore w:val="1"/>
          <w:wBefore w:w="2799" w:type="dxa"/>
          <w:trHeight w:val="77"/>
        </w:trPr>
        <w:tc>
          <w:tcPr>
            <w:tcW w:w="936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bookmarkStart w:id="1" w:name="_MON_1701152467"/>
            <w:bookmarkEnd w:id="1"/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000000"/>
              <w:left w:val="nil"/>
              <w:right w:val="nil"/>
            </w:tcBorders>
            <w:hideMark/>
          </w:tcPr>
          <w:p w:rsidR="00E64D98" w:rsidRDefault="00E64D98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E64D98" w:rsidTr="00E0542F">
        <w:trPr>
          <w:gridBefore w:val="8"/>
          <w:wBefore w:w="12159" w:type="dxa"/>
          <w:trHeight w:val="558"/>
        </w:trPr>
        <w:tc>
          <w:tcPr>
            <w:tcW w:w="2976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E64D98" w:rsidRDefault="00E64D98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</w:tbl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68355C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E64D98" w:rsidRPr="000C2145" w:rsidRDefault="00E64D98" w:rsidP="00E64D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E64D98" w:rsidRPr="000C2145" w:rsidRDefault="00E64D98" w:rsidP="00E6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32"/>
          <w:szCs w:val="28"/>
        </w:rPr>
      </w:pPr>
      <w:r>
        <w:rPr>
          <w:rFonts w:cs="Times New Roman"/>
          <w:bCs/>
          <w:sz w:val="32"/>
          <w:szCs w:val="28"/>
        </w:rPr>
        <w:t>3</w:t>
      </w:r>
      <w:r w:rsidRPr="000C2145">
        <w:rPr>
          <w:rFonts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E64D98" w:rsidRPr="000C2145" w:rsidRDefault="00E64D98" w:rsidP="00E64D98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C2145">
        <w:rPr>
          <w:rFonts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E64D98" w:rsidRPr="000C2145" w:rsidRDefault="00E64D98" w:rsidP="00E64D98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C2145">
        <w:rPr>
          <w:rFonts w:cs="Times New Roman"/>
          <w:sz w:val="28"/>
          <w:szCs w:val="28"/>
        </w:rPr>
        <w:t>Оборудование учебного кабинета:</w:t>
      </w:r>
    </w:p>
    <w:p w:rsidR="00E64D98" w:rsidRPr="000C2145" w:rsidRDefault="00E64D98" w:rsidP="00E64D98">
      <w:pPr>
        <w:tabs>
          <w:tab w:val="left" w:pos="174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C2145">
        <w:rPr>
          <w:rFonts w:cs="Times New Roman"/>
          <w:sz w:val="28"/>
          <w:szCs w:val="28"/>
        </w:rPr>
        <w:t>-</w:t>
      </w:r>
      <w:r w:rsidRPr="000C2145">
        <w:rPr>
          <w:rFonts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cs="Times New Roman"/>
          <w:sz w:val="28"/>
          <w:szCs w:val="28"/>
        </w:rPr>
        <w:t>обучающихся</w:t>
      </w:r>
      <w:proofErr w:type="gramEnd"/>
      <w:r w:rsidRPr="000C2145">
        <w:rPr>
          <w:rFonts w:cs="Times New Roman"/>
          <w:sz w:val="28"/>
          <w:szCs w:val="28"/>
        </w:rPr>
        <w:t>;</w:t>
      </w:r>
    </w:p>
    <w:p w:rsidR="00E64D98" w:rsidRPr="000C2145" w:rsidRDefault="00E64D98" w:rsidP="00E64D98">
      <w:pPr>
        <w:tabs>
          <w:tab w:val="left" w:pos="169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0C2145">
        <w:rPr>
          <w:rFonts w:cs="Times New Roman"/>
          <w:sz w:val="28"/>
          <w:szCs w:val="28"/>
        </w:rPr>
        <w:t>-</w:t>
      </w:r>
      <w:r w:rsidRPr="000C2145">
        <w:rPr>
          <w:rFonts w:cs="Times New Roman"/>
          <w:sz w:val="28"/>
          <w:szCs w:val="28"/>
        </w:rPr>
        <w:tab/>
        <w:t>рабочее место преподавателя;</w:t>
      </w:r>
    </w:p>
    <w:p w:rsidR="00E64D98" w:rsidRPr="000C2145" w:rsidRDefault="00E64D98" w:rsidP="00E64D98">
      <w:pPr>
        <w:autoSpaceDE w:val="0"/>
        <w:autoSpaceDN w:val="0"/>
        <w:adjustRightInd w:val="0"/>
        <w:spacing w:after="0" w:line="360" w:lineRule="auto"/>
        <w:ind w:firstLine="709"/>
        <w:rPr>
          <w:rFonts w:eastAsia="TimesNewRoman" w:cs="Times New Roman"/>
          <w:sz w:val="28"/>
          <w:szCs w:val="28"/>
        </w:rPr>
      </w:pPr>
      <w:r w:rsidRPr="000C2145">
        <w:rPr>
          <w:rFonts w:eastAsia="TimesNewRoman" w:cs="Times New Roman"/>
          <w:sz w:val="28"/>
          <w:szCs w:val="28"/>
        </w:rPr>
        <w:t>- наглядные и электронные пособия;</w:t>
      </w:r>
    </w:p>
    <w:p w:rsidR="00E64D98" w:rsidRPr="000C2145" w:rsidRDefault="00E64D98" w:rsidP="00E6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0C2145">
        <w:rPr>
          <w:rFonts w:cs="Times New Roman"/>
          <w:bCs/>
          <w:sz w:val="28"/>
          <w:szCs w:val="28"/>
        </w:rPr>
        <w:t xml:space="preserve"> - </w:t>
      </w:r>
      <w:r w:rsidRPr="000C2145">
        <w:rPr>
          <w:rFonts w:eastAsia="TimesNew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E64D98" w:rsidRPr="000C2145" w:rsidRDefault="00E64D98" w:rsidP="00E6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bCs/>
          <w:sz w:val="28"/>
          <w:szCs w:val="28"/>
        </w:rPr>
      </w:pPr>
      <w:r w:rsidRPr="000C2145">
        <w:rPr>
          <w:rFonts w:cs="Times New Roman"/>
          <w:bCs/>
          <w:sz w:val="28"/>
          <w:szCs w:val="28"/>
        </w:rPr>
        <w:t>- портреты писателей.</w:t>
      </w:r>
    </w:p>
    <w:p w:rsidR="00E64D98" w:rsidRPr="000C2145" w:rsidRDefault="00E64D98" w:rsidP="00E64D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E64D98" w:rsidRPr="000C2145" w:rsidRDefault="00E64D98" w:rsidP="00E6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0C2145">
        <w:rPr>
          <w:rFonts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64D98" w:rsidRPr="0057135D" w:rsidRDefault="00E64D98" w:rsidP="00E64D98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</w:rPr>
      </w:pPr>
      <w:r w:rsidRPr="0057135D">
        <w:rPr>
          <w:rFonts w:eastAsia="Times New Roman" w:cs="Times New Roman"/>
          <w:sz w:val="28"/>
          <w:szCs w:val="28"/>
        </w:rPr>
        <w:t>3.2.1. Печатные издания</w:t>
      </w:r>
    </w:p>
    <w:p w:rsidR="00E64D98" w:rsidRPr="00E33C8A" w:rsidRDefault="00E64D98" w:rsidP="00E64D98">
      <w:pPr>
        <w:pStyle w:val="a6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E33C8A">
        <w:rPr>
          <w:rFonts w:eastAsia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eastAsia="Times New Roman" w:cs="Times New Roman"/>
          <w:sz w:val="28"/>
          <w:szCs w:val="28"/>
        </w:rPr>
        <w:t>Учеб</w:t>
      </w:r>
      <w:proofErr w:type="gramStart"/>
      <w:r w:rsidRPr="00E33C8A">
        <w:rPr>
          <w:rFonts w:eastAsia="Times New Roman" w:cs="Times New Roman"/>
          <w:sz w:val="28"/>
          <w:szCs w:val="28"/>
        </w:rPr>
        <w:t>.д</w:t>
      </w:r>
      <w:proofErr w:type="gramEnd"/>
      <w:r w:rsidRPr="00E33C8A">
        <w:rPr>
          <w:rFonts w:eastAsia="Times New Roman" w:cs="Times New Roman"/>
          <w:sz w:val="28"/>
          <w:szCs w:val="28"/>
        </w:rPr>
        <w:t>ля</w:t>
      </w:r>
      <w:proofErr w:type="spellEnd"/>
      <w:r w:rsidRPr="00E33C8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eastAsia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eastAsia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E33C8A">
        <w:rPr>
          <w:rFonts w:eastAsia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eastAsia="Times New Roman" w:cs="Times New Roman"/>
          <w:sz w:val="28"/>
          <w:szCs w:val="28"/>
        </w:rPr>
        <w:t xml:space="preserve"> «Просвещение», 2019. – 414 с. с ил. </w:t>
      </w:r>
    </w:p>
    <w:p w:rsidR="00E64D98" w:rsidRPr="00E33C8A" w:rsidRDefault="00E64D98" w:rsidP="00E64D98">
      <w:pPr>
        <w:pStyle w:val="a6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E33C8A">
        <w:rPr>
          <w:rFonts w:eastAsia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eastAsia="Times New Roman" w:cs="Times New Roman"/>
          <w:sz w:val="28"/>
          <w:szCs w:val="28"/>
        </w:rPr>
        <w:t>Учеб</w:t>
      </w:r>
      <w:proofErr w:type="gramStart"/>
      <w:r w:rsidRPr="00E33C8A">
        <w:rPr>
          <w:rFonts w:eastAsia="Times New Roman" w:cs="Times New Roman"/>
          <w:sz w:val="28"/>
          <w:szCs w:val="28"/>
        </w:rPr>
        <w:t>.д</w:t>
      </w:r>
      <w:proofErr w:type="gramEnd"/>
      <w:r w:rsidRPr="00E33C8A">
        <w:rPr>
          <w:rFonts w:eastAsia="Times New Roman" w:cs="Times New Roman"/>
          <w:sz w:val="28"/>
          <w:szCs w:val="28"/>
        </w:rPr>
        <w:t>ля</w:t>
      </w:r>
      <w:proofErr w:type="spellEnd"/>
      <w:r w:rsidRPr="00E33C8A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eastAsia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eastAsia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E33C8A">
        <w:rPr>
          <w:rFonts w:eastAsia="Times New Roman" w:cs="Times New Roman"/>
          <w:sz w:val="28"/>
          <w:szCs w:val="28"/>
        </w:rPr>
        <w:t>Капитанова</w:t>
      </w:r>
      <w:proofErr w:type="spellEnd"/>
      <w:r w:rsidRPr="00E33C8A">
        <w:rPr>
          <w:rFonts w:eastAsia="Times New Roman" w:cs="Times New Roman"/>
          <w:sz w:val="28"/>
          <w:szCs w:val="28"/>
        </w:rPr>
        <w:t xml:space="preserve"> и др. – М.</w:t>
      </w:r>
      <w:proofErr w:type="gramStart"/>
      <w:r w:rsidRPr="00E33C8A">
        <w:rPr>
          <w:rFonts w:eastAsia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eastAsia="Times New Roman" w:cs="Times New Roman"/>
          <w:sz w:val="28"/>
          <w:szCs w:val="28"/>
        </w:rPr>
        <w:t xml:space="preserve"> «Просвещение», 2019. – 384 с. с ил.</w:t>
      </w:r>
    </w:p>
    <w:p w:rsidR="00E64D98" w:rsidRPr="00E33C8A" w:rsidRDefault="00E64D98" w:rsidP="00E64D98">
      <w:pPr>
        <w:pStyle w:val="a6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E33C8A">
        <w:rPr>
          <w:rFonts w:eastAsia="Times New Roman" w:cs="Times New Roman"/>
          <w:sz w:val="28"/>
          <w:szCs w:val="28"/>
        </w:rPr>
        <w:t xml:space="preserve">Литература : учебник для учреждений нач. и </w:t>
      </w:r>
      <w:proofErr w:type="spellStart"/>
      <w:r w:rsidRPr="00E33C8A">
        <w:rPr>
          <w:rFonts w:eastAsia="Times New Roman" w:cs="Times New Roman"/>
          <w:sz w:val="28"/>
          <w:szCs w:val="28"/>
        </w:rPr>
        <w:t>сред</w:t>
      </w:r>
      <w:proofErr w:type="gramStart"/>
      <w:r w:rsidRPr="00E33C8A">
        <w:rPr>
          <w:rFonts w:eastAsia="Times New Roman" w:cs="Times New Roman"/>
          <w:sz w:val="28"/>
          <w:szCs w:val="28"/>
        </w:rPr>
        <w:t>.п</w:t>
      </w:r>
      <w:proofErr w:type="gramEnd"/>
      <w:r w:rsidRPr="00E33C8A">
        <w:rPr>
          <w:rFonts w:eastAsia="Times New Roman" w:cs="Times New Roman"/>
          <w:sz w:val="28"/>
          <w:szCs w:val="28"/>
        </w:rPr>
        <w:t>роф</w:t>
      </w:r>
      <w:proofErr w:type="spellEnd"/>
      <w:r w:rsidRPr="00E33C8A">
        <w:rPr>
          <w:rFonts w:eastAsia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E33C8A">
        <w:rPr>
          <w:rFonts w:eastAsia="Times New Roman" w:cs="Times New Roman"/>
          <w:sz w:val="28"/>
          <w:szCs w:val="28"/>
        </w:rPr>
        <w:t>Обернихиной</w:t>
      </w:r>
      <w:proofErr w:type="spellEnd"/>
      <w:r w:rsidRPr="00E33C8A">
        <w:rPr>
          <w:rFonts w:eastAsia="Times New Roman" w:cs="Times New Roman"/>
          <w:sz w:val="28"/>
          <w:szCs w:val="28"/>
        </w:rPr>
        <w:t>. – 3-е изд., стер. – М.</w:t>
      </w:r>
      <w:proofErr w:type="gramStart"/>
      <w:r w:rsidRPr="00E33C8A">
        <w:rPr>
          <w:rFonts w:eastAsia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eastAsia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E64D98" w:rsidRPr="00E33C8A" w:rsidRDefault="00E64D98" w:rsidP="00E64D98">
      <w:pPr>
        <w:pStyle w:val="a6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33C8A">
        <w:rPr>
          <w:rFonts w:eastAsia="Calibri" w:cs="Times New Roman"/>
          <w:sz w:val="28"/>
          <w:szCs w:val="28"/>
        </w:rPr>
        <w:t>Обернихина</w:t>
      </w:r>
      <w:proofErr w:type="spellEnd"/>
      <w:r w:rsidRPr="00E33C8A">
        <w:rPr>
          <w:rFonts w:eastAsia="Calibri" w:cs="Times New Roman"/>
          <w:sz w:val="28"/>
          <w:szCs w:val="28"/>
        </w:rPr>
        <w:t xml:space="preserve"> Г.А., </w:t>
      </w:r>
      <w:proofErr w:type="spellStart"/>
      <w:r w:rsidRPr="00E33C8A">
        <w:rPr>
          <w:rFonts w:eastAsia="Calibri" w:cs="Times New Roman"/>
          <w:sz w:val="28"/>
          <w:szCs w:val="28"/>
        </w:rPr>
        <w:t>Мацыяка</w:t>
      </w:r>
      <w:proofErr w:type="spellEnd"/>
      <w:r w:rsidRPr="00E33C8A">
        <w:rPr>
          <w:rFonts w:eastAsia="Calibri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E33C8A">
        <w:rPr>
          <w:rFonts w:eastAsia="Calibri" w:cs="Times New Roman"/>
          <w:sz w:val="28"/>
          <w:szCs w:val="28"/>
        </w:rPr>
        <w:t>Обернихина</w:t>
      </w:r>
      <w:proofErr w:type="spellEnd"/>
      <w:r w:rsidRPr="00E33C8A">
        <w:rPr>
          <w:rFonts w:eastAsia="Calibri" w:cs="Times New Roman"/>
          <w:sz w:val="28"/>
          <w:szCs w:val="28"/>
        </w:rPr>
        <w:t xml:space="preserve">, Е.В. </w:t>
      </w:r>
      <w:proofErr w:type="spellStart"/>
      <w:r w:rsidRPr="00E33C8A">
        <w:rPr>
          <w:rFonts w:eastAsia="Calibri" w:cs="Times New Roman"/>
          <w:sz w:val="28"/>
          <w:szCs w:val="28"/>
        </w:rPr>
        <w:t>Мацыяка</w:t>
      </w:r>
      <w:proofErr w:type="spellEnd"/>
      <w:r w:rsidRPr="00E33C8A">
        <w:rPr>
          <w:rFonts w:eastAsia="Calibri" w:cs="Times New Roman"/>
          <w:sz w:val="28"/>
          <w:szCs w:val="28"/>
        </w:rPr>
        <w:t xml:space="preserve"> М.: «</w:t>
      </w:r>
      <w:proofErr w:type="spellStart"/>
      <w:r w:rsidRPr="00E33C8A">
        <w:rPr>
          <w:rFonts w:eastAsia="Calibri" w:cs="Times New Roman"/>
          <w:sz w:val="28"/>
          <w:szCs w:val="28"/>
        </w:rPr>
        <w:t>Акадеимя</w:t>
      </w:r>
      <w:proofErr w:type="spellEnd"/>
      <w:r w:rsidRPr="00E33C8A">
        <w:rPr>
          <w:rFonts w:eastAsia="Calibri" w:cs="Times New Roman"/>
          <w:sz w:val="28"/>
          <w:szCs w:val="28"/>
        </w:rPr>
        <w:t>», 2019 год.</w:t>
      </w:r>
    </w:p>
    <w:p w:rsidR="00E64D98" w:rsidRDefault="00E64D98" w:rsidP="00E64D98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</w:rPr>
      </w:pPr>
    </w:p>
    <w:p w:rsidR="00E64D98" w:rsidRDefault="00E64D98" w:rsidP="00E64D98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</w:rPr>
      </w:pPr>
    </w:p>
    <w:p w:rsidR="00E64D98" w:rsidRPr="0057135D" w:rsidRDefault="00E64D98" w:rsidP="00E64D98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</w:rPr>
      </w:pPr>
      <w:r w:rsidRPr="0057135D">
        <w:rPr>
          <w:rFonts w:eastAsia="Times New Roman" w:cs="Times New Roman"/>
          <w:sz w:val="28"/>
          <w:szCs w:val="28"/>
        </w:rPr>
        <w:lastRenderedPageBreak/>
        <w:t>3.2.2. Электронные издания (электронные ресурсы)</w:t>
      </w:r>
    </w:p>
    <w:p w:rsidR="00E64D98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Style w:val="c1"/>
          <w:color w:val="000000"/>
          <w:sz w:val="28"/>
        </w:rPr>
      </w:pPr>
      <w:r w:rsidRPr="008266A7">
        <w:rPr>
          <w:rStyle w:val="c1"/>
          <w:color w:val="000000"/>
          <w:sz w:val="28"/>
        </w:rPr>
        <w:t>ГРАМОТА</w:t>
      </w:r>
      <w:proofErr w:type="gramStart"/>
      <w:r w:rsidRPr="008266A7">
        <w:rPr>
          <w:rStyle w:val="c1"/>
          <w:color w:val="000000"/>
          <w:sz w:val="28"/>
        </w:rPr>
        <w:t>.Р</w:t>
      </w:r>
      <w:proofErr w:type="gramEnd"/>
      <w:r w:rsidRPr="008266A7">
        <w:rPr>
          <w:rStyle w:val="c1"/>
          <w:color w:val="000000"/>
          <w:sz w:val="28"/>
        </w:rPr>
        <w:t xml:space="preserve">У». Форма </w:t>
      </w:r>
      <w:proofErr w:type="spellStart"/>
      <w:r w:rsidRPr="008266A7">
        <w:rPr>
          <w:rStyle w:val="c1"/>
          <w:color w:val="000000"/>
          <w:sz w:val="28"/>
        </w:rPr>
        <w:t>доступа:www.gramota.ru</w:t>
      </w:r>
      <w:proofErr w:type="spellEnd"/>
    </w:p>
    <w:p w:rsidR="00E64D98" w:rsidRPr="008266A7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«Электронная версия газеты « Литература». Форма доступа:</w:t>
      </w:r>
    </w:p>
    <w:p w:rsidR="00E64D98" w:rsidRPr="008266A7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rus.1september.ru</w:t>
      </w:r>
    </w:p>
    <w:p w:rsidR="00E64D98" w:rsidRPr="008266A7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0" w:history="1">
        <w:r w:rsidRPr="008266A7">
          <w:rPr>
            <w:rStyle w:val="a9"/>
            <w:sz w:val="28"/>
          </w:rPr>
          <w:t>www.alleng</w:t>
        </w:r>
      </w:hyperlink>
      <w:r w:rsidRPr="008266A7">
        <w:rPr>
          <w:rStyle w:val="c1"/>
          <w:color w:val="000000"/>
          <w:sz w:val="28"/>
        </w:rPr>
        <w:t>.ru</w:t>
      </w:r>
    </w:p>
    <w:p w:rsidR="00E64D98" w:rsidRPr="008266A7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«Кабинет литературы». Форма доступа: ruslit.ioso.ru</w:t>
      </w:r>
    </w:p>
    <w:p w:rsidR="00E64D98" w:rsidRPr="008266A7" w:rsidRDefault="00E64D98" w:rsidP="00E64D98">
      <w:pPr>
        <w:pStyle w:val="c36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1" w:history="1">
        <w:r w:rsidRPr="008266A7">
          <w:rPr>
            <w:rStyle w:val="a9"/>
            <w:sz w:val="28"/>
          </w:rPr>
          <w:t>www.gramma</w:t>
        </w:r>
      </w:hyperlink>
      <w:r w:rsidRPr="008266A7">
        <w:rPr>
          <w:rStyle w:val="c1"/>
          <w:color w:val="000000"/>
          <w:sz w:val="28"/>
        </w:rPr>
        <w:t>.ru</w:t>
      </w:r>
    </w:p>
    <w:p w:rsidR="00E64D98" w:rsidRPr="008266A7" w:rsidRDefault="00E64D98" w:rsidP="00E64D98">
      <w:pPr>
        <w:pStyle w:val="c34"/>
        <w:numPr>
          <w:ilvl w:val="0"/>
          <w:numId w:val="39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51"/>
          <w:color w:val="000000"/>
          <w:sz w:val="28"/>
        </w:rPr>
        <w:t>«Литературоведческие словари». Форма доступа: </w:t>
      </w:r>
      <w:hyperlink r:id="rId12" w:history="1">
        <w:r w:rsidRPr="008266A7">
          <w:rPr>
            <w:rStyle w:val="a9"/>
            <w:sz w:val="28"/>
          </w:rPr>
          <w:t>www.slovari.ru</w:t>
        </w:r>
      </w:hyperlink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C12F70" w:rsidRPr="00C12F70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C12F70" w:rsidRPr="00C12F70" w:rsidTr="006866B7"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 Тема 1.1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2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2.1.  Тема 2.2.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2.3. Тема 2.4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2.5. Тема 2.6.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2.7 Тема 2.8.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2.9.  Тема 2.10.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3.  Тема 3.1.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3.2.Тема 3.3.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4. Тема 4.1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4.2. Тема 4.3.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4.4. Тема 4.5.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 Тема 5.1.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 Тема 5.3.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 Тема 5.5.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  Тема 7.1.,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7.2., Тема 7.3.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8  Тема 8.1.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8.2.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9 Тема 9.1.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9.2.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12F70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C12F70">
              <w:rPr>
                <w:rFonts w:eastAsia="Times New Roman" w:cs="Times New Roman"/>
                <w:szCs w:val="24"/>
                <w:lang w:eastAsia="ru-RU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C12F70">
              <w:rPr>
                <w:rFonts w:eastAsia="Times New Roman" w:cs="Times New Roman"/>
                <w:szCs w:val="24"/>
                <w:lang w:eastAsia="ru-RU"/>
              </w:rPr>
              <w:t>традиционных</w:t>
            </w:r>
            <w:proofErr w:type="gramEnd"/>
          </w:p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6866B7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eastAsia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F0195A" w:rsidRPr="00C12F70" w:rsidRDefault="00F0195A" w:rsidP="00C12F70"/>
    <w:sectPr w:rsidR="00F0195A" w:rsidRPr="00C12F70" w:rsidSect="00E266E7">
      <w:footerReference w:type="even" r:id="rId13"/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61" w:rsidRDefault="00E53361">
      <w:pPr>
        <w:spacing w:after="0" w:line="240" w:lineRule="auto"/>
      </w:pPr>
      <w:r>
        <w:separator/>
      </w:r>
    </w:p>
  </w:endnote>
  <w:endnote w:type="continuationSeparator" w:id="0">
    <w:p w:rsidR="00E53361" w:rsidRDefault="00E53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C12F70" w:rsidRDefault="004F5B86">
        <w:pPr>
          <w:pStyle w:val="a3"/>
          <w:jc w:val="right"/>
        </w:pPr>
        <w:r>
          <w:fldChar w:fldCharType="begin"/>
        </w:r>
        <w:r w:rsidR="00C12F70">
          <w:instrText xml:space="preserve"> PAGE   \* MERGEFORMAT </w:instrText>
        </w:r>
        <w:r>
          <w:fldChar w:fldCharType="separate"/>
        </w:r>
        <w:r w:rsidR="00DF7939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12F70" w:rsidRDefault="00C12F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B5" w:rsidRDefault="004F5B86" w:rsidP="00E266E7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A65CB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65CB5" w:rsidRDefault="00A65CB5" w:rsidP="00E266E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CB5" w:rsidRDefault="004F5B86">
    <w:pPr>
      <w:pStyle w:val="a3"/>
      <w:jc w:val="right"/>
    </w:pPr>
    <w:r>
      <w:fldChar w:fldCharType="begin"/>
    </w:r>
    <w:r w:rsidR="00A65CB5">
      <w:instrText>PAGE   \* MERGEFORMAT</w:instrText>
    </w:r>
    <w:r>
      <w:fldChar w:fldCharType="separate"/>
    </w:r>
    <w:r w:rsidR="00DF7939">
      <w:rPr>
        <w:noProof/>
      </w:rPr>
      <w:t>27</w:t>
    </w:r>
    <w:r>
      <w:rPr>
        <w:noProof/>
      </w:rPr>
      <w:fldChar w:fldCharType="end"/>
    </w:r>
  </w:p>
  <w:p w:rsidR="00A65CB5" w:rsidRDefault="00A65CB5" w:rsidP="00E266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61" w:rsidRDefault="00E53361">
      <w:pPr>
        <w:spacing w:after="0" w:line="240" w:lineRule="auto"/>
      </w:pPr>
      <w:r>
        <w:separator/>
      </w:r>
    </w:p>
  </w:footnote>
  <w:footnote w:type="continuationSeparator" w:id="0">
    <w:p w:rsidR="00E53361" w:rsidRDefault="00E53361">
      <w:pPr>
        <w:spacing w:after="0" w:line="240" w:lineRule="auto"/>
      </w:pPr>
      <w:r>
        <w:continuationSeparator/>
      </w:r>
    </w:p>
  </w:footnote>
  <w:footnote w:id="1">
    <w:p w:rsidR="00C12F70" w:rsidRDefault="00C12F70" w:rsidP="00C12F70">
      <w:pPr>
        <w:pStyle w:val="13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3BA0BB4A"/>
    <w:lvl w:ilvl="0" w:tplc="A8A67F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FA56EC"/>
    <w:multiLevelType w:val="hybridMultilevel"/>
    <w:tmpl w:val="AB345D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F29C7"/>
    <w:multiLevelType w:val="hybridMultilevel"/>
    <w:tmpl w:val="F4EE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4CFF0C84"/>
    <w:multiLevelType w:val="hybridMultilevel"/>
    <w:tmpl w:val="262CCED2"/>
    <w:lvl w:ilvl="0" w:tplc="0506F5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9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65C"/>
    <w:multiLevelType w:val="hybridMultilevel"/>
    <w:tmpl w:val="658AF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9"/>
  </w:num>
  <w:num w:numId="4">
    <w:abstractNumId w:val="15"/>
  </w:num>
  <w:num w:numId="5">
    <w:abstractNumId w:val="33"/>
  </w:num>
  <w:num w:numId="6">
    <w:abstractNumId w:val="19"/>
  </w:num>
  <w:num w:numId="7">
    <w:abstractNumId w:val="4"/>
  </w:num>
  <w:num w:numId="8">
    <w:abstractNumId w:val="28"/>
  </w:num>
  <w:num w:numId="9">
    <w:abstractNumId w:val="2"/>
  </w:num>
  <w:num w:numId="10">
    <w:abstractNumId w:val="14"/>
  </w:num>
  <w:num w:numId="11">
    <w:abstractNumId w:val="32"/>
  </w:num>
  <w:num w:numId="12">
    <w:abstractNumId w:val="17"/>
  </w:num>
  <w:num w:numId="13">
    <w:abstractNumId w:val="1"/>
  </w:num>
  <w:num w:numId="14">
    <w:abstractNumId w:val="18"/>
  </w:num>
  <w:num w:numId="15">
    <w:abstractNumId w:val="12"/>
  </w:num>
  <w:num w:numId="16">
    <w:abstractNumId w:val="22"/>
  </w:num>
  <w:num w:numId="17">
    <w:abstractNumId w:val="26"/>
  </w:num>
  <w:num w:numId="18">
    <w:abstractNumId w:val="27"/>
  </w:num>
  <w:num w:numId="19">
    <w:abstractNumId w:val="7"/>
  </w:num>
  <w:num w:numId="20">
    <w:abstractNumId w:val="35"/>
  </w:num>
  <w:num w:numId="21">
    <w:abstractNumId w:val="31"/>
  </w:num>
  <w:num w:numId="22">
    <w:abstractNumId w:val="0"/>
  </w:num>
  <w:num w:numId="23">
    <w:abstractNumId w:val="21"/>
  </w:num>
  <w:num w:numId="24">
    <w:abstractNumId w:val="30"/>
  </w:num>
  <w:num w:numId="25">
    <w:abstractNumId w:val="3"/>
  </w:num>
  <w:num w:numId="26">
    <w:abstractNumId w:val="6"/>
  </w:num>
  <w:num w:numId="27">
    <w:abstractNumId w:val="36"/>
  </w:num>
  <w:num w:numId="28">
    <w:abstractNumId w:val="24"/>
  </w:num>
  <w:num w:numId="29">
    <w:abstractNumId w:val="9"/>
  </w:num>
  <w:num w:numId="30">
    <w:abstractNumId w:val="34"/>
  </w:num>
  <w:num w:numId="31">
    <w:abstractNumId w:val="8"/>
  </w:num>
  <w:num w:numId="32">
    <w:abstractNumId w:val="11"/>
  </w:num>
  <w:num w:numId="33">
    <w:abstractNumId w:val="10"/>
  </w:num>
  <w:num w:numId="34">
    <w:abstractNumId w:val="16"/>
  </w:num>
  <w:num w:numId="35">
    <w:abstractNumId w:val="20"/>
  </w:num>
  <w:num w:numId="36">
    <w:abstractNumId w:val="37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79C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7DEA"/>
    <w:rsid w:val="00041FAB"/>
    <w:rsid w:val="00042167"/>
    <w:rsid w:val="00042832"/>
    <w:rsid w:val="00042A37"/>
    <w:rsid w:val="0004324D"/>
    <w:rsid w:val="00044413"/>
    <w:rsid w:val="00044AD6"/>
    <w:rsid w:val="00046169"/>
    <w:rsid w:val="00046A39"/>
    <w:rsid w:val="000473BA"/>
    <w:rsid w:val="00050AF8"/>
    <w:rsid w:val="00050F5A"/>
    <w:rsid w:val="000514F0"/>
    <w:rsid w:val="00052231"/>
    <w:rsid w:val="000530B1"/>
    <w:rsid w:val="00055A5B"/>
    <w:rsid w:val="00056C2B"/>
    <w:rsid w:val="00060868"/>
    <w:rsid w:val="00061B25"/>
    <w:rsid w:val="00062552"/>
    <w:rsid w:val="00062D7D"/>
    <w:rsid w:val="00065E1B"/>
    <w:rsid w:val="00066C5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96AFD"/>
    <w:rsid w:val="00096B1D"/>
    <w:rsid w:val="000A0ADF"/>
    <w:rsid w:val="000B205A"/>
    <w:rsid w:val="000B3FCD"/>
    <w:rsid w:val="000B5A3F"/>
    <w:rsid w:val="000B5BD7"/>
    <w:rsid w:val="000C29D6"/>
    <w:rsid w:val="000C37EF"/>
    <w:rsid w:val="000C4210"/>
    <w:rsid w:val="000C434F"/>
    <w:rsid w:val="000C56C4"/>
    <w:rsid w:val="000C581B"/>
    <w:rsid w:val="000C76BB"/>
    <w:rsid w:val="000D1BA3"/>
    <w:rsid w:val="000D2359"/>
    <w:rsid w:val="000D378C"/>
    <w:rsid w:val="000D3B2F"/>
    <w:rsid w:val="000D61E8"/>
    <w:rsid w:val="000D7607"/>
    <w:rsid w:val="000E195E"/>
    <w:rsid w:val="000E43E6"/>
    <w:rsid w:val="000E6AA9"/>
    <w:rsid w:val="000F119A"/>
    <w:rsid w:val="000F12D2"/>
    <w:rsid w:val="000F1A17"/>
    <w:rsid w:val="000F1F87"/>
    <w:rsid w:val="000F2249"/>
    <w:rsid w:val="000F588F"/>
    <w:rsid w:val="000F6B7D"/>
    <w:rsid w:val="001000B8"/>
    <w:rsid w:val="00101F99"/>
    <w:rsid w:val="00102B8E"/>
    <w:rsid w:val="00102C54"/>
    <w:rsid w:val="00105427"/>
    <w:rsid w:val="00107318"/>
    <w:rsid w:val="00114565"/>
    <w:rsid w:val="0011467B"/>
    <w:rsid w:val="00117221"/>
    <w:rsid w:val="00120B15"/>
    <w:rsid w:val="0012230E"/>
    <w:rsid w:val="00122582"/>
    <w:rsid w:val="00122EAC"/>
    <w:rsid w:val="001272FD"/>
    <w:rsid w:val="001333DD"/>
    <w:rsid w:val="001373EA"/>
    <w:rsid w:val="00141212"/>
    <w:rsid w:val="001413CA"/>
    <w:rsid w:val="00141DD5"/>
    <w:rsid w:val="001435AC"/>
    <w:rsid w:val="0014513E"/>
    <w:rsid w:val="00146DD1"/>
    <w:rsid w:val="00150657"/>
    <w:rsid w:val="001527EA"/>
    <w:rsid w:val="00155EFE"/>
    <w:rsid w:val="00156BA6"/>
    <w:rsid w:val="00156CD7"/>
    <w:rsid w:val="00160138"/>
    <w:rsid w:val="001623FB"/>
    <w:rsid w:val="00164E52"/>
    <w:rsid w:val="00164FF7"/>
    <w:rsid w:val="00165364"/>
    <w:rsid w:val="0017026F"/>
    <w:rsid w:val="00170605"/>
    <w:rsid w:val="00174F82"/>
    <w:rsid w:val="0018075D"/>
    <w:rsid w:val="001815CC"/>
    <w:rsid w:val="00181CF3"/>
    <w:rsid w:val="00183989"/>
    <w:rsid w:val="001844E2"/>
    <w:rsid w:val="0018547B"/>
    <w:rsid w:val="00187F1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63A4"/>
    <w:rsid w:val="001B6830"/>
    <w:rsid w:val="001C0C7C"/>
    <w:rsid w:val="001C4ABD"/>
    <w:rsid w:val="001C4E35"/>
    <w:rsid w:val="001C50BA"/>
    <w:rsid w:val="001C7B70"/>
    <w:rsid w:val="001D0909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D4F"/>
    <w:rsid w:val="00200F41"/>
    <w:rsid w:val="002024C4"/>
    <w:rsid w:val="002031B2"/>
    <w:rsid w:val="00204443"/>
    <w:rsid w:val="00210C53"/>
    <w:rsid w:val="002111A8"/>
    <w:rsid w:val="00211466"/>
    <w:rsid w:val="00211719"/>
    <w:rsid w:val="0021179C"/>
    <w:rsid w:val="00211F8C"/>
    <w:rsid w:val="0021240D"/>
    <w:rsid w:val="0021380C"/>
    <w:rsid w:val="00217610"/>
    <w:rsid w:val="00217FAE"/>
    <w:rsid w:val="002211F9"/>
    <w:rsid w:val="002219EB"/>
    <w:rsid w:val="00223179"/>
    <w:rsid w:val="00223D48"/>
    <w:rsid w:val="002249CD"/>
    <w:rsid w:val="0022533A"/>
    <w:rsid w:val="00226E5D"/>
    <w:rsid w:val="00230F46"/>
    <w:rsid w:val="00230FC5"/>
    <w:rsid w:val="00232094"/>
    <w:rsid w:val="00232C3A"/>
    <w:rsid w:val="00234293"/>
    <w:rsid w:val="002342B5"/>
    <w:rsid w:val="00236860"/>
    <w:rsid w:val="0024061F"/>
    <w:rsid w:val="0025114F"/>
    <w:rsid w:val="00251AC1"/>
    <w:rsid w:val="00255C44"/>
    <w:rsid w:val="00256E51"/>
    <w:rsid w:val="002575FD"/>
    <w:rsid w:val="00257C29"/>
    <w:rsid w:val="00264736"/>
    <w:rsid w:val="002657D6"/>
    <w:rsid w:val="00267B24"/>
    <w:rsid w:val="002709E6"/>
    <w:rsid w:val="00270ED1"/>
    <w:rsid w:val="00271D97"/>
    <w:rsid w:val="00271F1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7EA"/>
    <w:rsid w:val="002A4473"/>
    <w:rsid w:val="002A4BAA"/>
    <w:rsid w:val="002A5CD4"/>
    <w:rsid w:val="002A7448"/>
    <w:rsid w:val="002A7766"/>
    <w:rsid w:val="002A7BE6"/>
    <w:rsid w:val="002B04CD"/>
    <w:rsid w:val="002B36E9"/>
    <w:rsid w:val="002B3964"/>
    <w:rsid w:val="002B4E76"/>
    <w:rsid w:val="002B7890"/>
    <w:rsid w:val="002C283C"/>
    <w:rsid w:val="002C520E"/>
    <w:rsid w:val="002C5A59"/>
    <w:rsid w:val="002C6EDC"/>
    <w:rsid w:val="002C74E4"/>
    <w:rsid w:val="002D0590"/>
    <w:rsid w:val="002D4986"/>
    <w:rsid w:val="002D5683"/>
    <w:rsid w:val="002D60F4"/>
    <w:rsid w:val="002D6A54"/>
    <w:rsid w:val="002D7684"/>
    <w:rsid w:val="002D7D4B"/>
    <w:rsid w:val="002E3253"/>
    <w:rsid w:val="002E4160"/>
    <w:rsid w:val="002E416C"/>
    <w:rsid w:val="002E527B"/>
    <w:rsid w:val="002E6D4B"/>
    <w:rsid w:val="002F1549"/>
    <w:rsid w:val="002F5F10"/>
    <w:rsid w:val="002F69DA"/>
    <w:rsid w:val="002F7927"/>
    <w:rsid w:val="003003A3"/>
    <w:rsid w:val="003015C3"/>
    <w:rsid w:val="0030276D"/>
    <w:rsid w:val="003027E1"/>
    <w:rsid w:val="00304137"/>
    <w:rsid w:val="0031008E"/>
    <w:rsid w:val="00310233"/>
    <w:rsid w:val="00313126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3D0C"/>
    <w:rsid w:val="0034432C"/>
    <w:rsid w:val="003443C5"/>
    <w:rsid w:val="00346CF8"/>
    <w:rsid w:val="003503B3"/>
    <w:rsid w:val="00350968"/>
    <w:rsid w:val="00350FF6"/>
    <w:rsid w:val="0035119F"/>
    <w:rsid w:val="00351277"/>
    <w:rsid w:val="003516F1"/>
    <w:rsid w:val="00353C3E"/>
    <w:rsid w:val="00355F70"/>
    <w:rsid w:val="003564F8"/>
    <w:rsid w:val="00357A8E"/>
    <w:rsid w:val="00361FF4"/>
    <w:rsid w:val="00363143"/>
    <w:rsid w:val="00364B86"/>
    <w:rsid w:val="0036745F"/>
    <w:rsid w:val="0036776B"/>
    <w:rsid w:val="00367D57"/>
    <w:rsid w:val="0037110E"/>
    <w:rsid w:val="0037274F"/>
    <w:rsid w:val="00373A3D"/>
    <w:rsid w:val="0037458C"/>
    <w:rsid w:val="003755F7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210"/>
    <w:rsid w:val="003A43F9"/>
    <w:rsid w:val="003A4ABD"/>
    <w:rsid w:val="003B18D9"/>
    <w:rsid w:val="003B1EC2"/>
    <w:rsid w:val="003B2028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2AF7"/>
    <w:rsid w:val="003D326C"/>
    <w:rsid w:val="003D476E"/>
    <w:rsid w:val="003D5D2F"/>
    <w:rsid w:val="003E45C3"/>
    <w:rsid w:val="003E6BBA"/>
    <w:rsid w:val="003F1A60"/>
    <w:rsid w:val="003F41C0"/>
    <w:rsid w:val="003F5C90"/>
    <w:rsid w:val="00404C04"/>
    <w:rsid w:val="00405763"/>
    <w:rsid w:val="00406A2E"/>
    <w:rsid w:val="00407A75"/>
    <w:rsid w:val="004128E5"/>
    <w:rsid w:val="0041315B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071"/>
    <w:rsid w:val="0045026D"/>
    <w:rsid w:val="00453BAF"/>
    <w:rsid w:val="00454766"/>
    <w:rsid w:val="00456B1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1C74"/>
    <w:rsid w:val="00483551"/>
    <w:rsid w:val="0048555F"/>
    <w:rsid w:val="00485BD6"/>
    <w:rsid w:val="0048638D"/>
    <w:rsid w:val="00487D16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0AB1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CBF"/>
    <w:rsid w:val="004E3F3C"/>
    <w:rsid w:val="004E4B4D"/>
    <w:rsid w:val="004E7DD7"/>
    <w:rsid w:val="004F10AE"/>
    <w:rsid w:val="004F25B1"/>
    <w:rsid w:val="004F2675"/>
    <w:rsid w:val="004F4733"/>
    <w:rsid w:val="004F5B86"/>
    <w:rsid w:val="004F688D"/>
    <w:rsid w:val="00501B6C"/>
    <w:rsid w:val="0050564B"/>
    <w:rsid w:val="00505AE6"/>
    <w:rsid w:val="00506715"/>
    <w:rsid w:val="00507C87"/>
    <w:rsid w:val="00513581"/>
    <w:rsid w:val="0051666A"/>
    <w:rsid w:val="005211DF"/>
    <w:rsid w:val="005215CA"/>
    <w:rsid w:val="00522C07"/>
    <w:rsid w:val="005239D8"/>
    <w:rsid w:val="00525421"/>
    <w:rsid w:val="00525ACA"/>
    <w:rsid w:val="00526639"/>
    <w:rsid w:val="005273CF"/>
    <w:rsid w:val="005278AE"/>
    <w:rsid w:val="0053260C"/>
    <w:rsid w:val="00532F93"/>
    <w:rsid w:val="00534419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565C"/>
    <w:rsid w:val="005477DB"/>
    <w:rsid w:val="005506B0"/>
    <w:rsid w:val="00551722"/>
    <w:rsid w:val="005517FD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476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C0D"/>
    <w:rsid w:val="005A6D87"/>
    <w:rsid w:val="005A74AD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062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F23CF"/>
    <w:rsid w:val="005F328B"/>
    <w:rsid w:val="005F4133"/>
    <w:rsid w:val="005F4772"/>
    <w:rsid w:val="005F4D06"/>
    <w:rsid w:val="005F5472"/>
    <w:rsid w:val="005F57C9"/>
    <w:rsid w:val="005F7F30"/>
    <w:rsid w:val="00603927"/>
    <w:rsid w:val="00605324"/>
    <w:rsid w:val="00607E5B"/>
    <w:rsid w:val="006106F3"/>
    <w:rsid w:val="006107AF"/>
    <w:rsid w:val="0061149F"/>
    <w:rsid w:val="00612F43"/>
    <w:rsid w:val="0061432B"/>
    <w:rsid w:val="00614757"/>
    <w:rsid w:val="00614F8B"/>
    <w:rsid w:val="0061526C"/>
    <w:rsid w:val="006175C1"/>
    <w:rsid w:val="00620316"/>
    <w:rsid w:val="00622777"/>
    <w:rsid w:val="00622A0A"/>
    <w:rsid w:val="00623974"/>
    <w:rsid w:val="00625AC0"/>
    <w:rsid w:val="006277CA"/>
    <w:rsid w:val="00627E67"/>
    <w:rsid w:val="00633242"/>
    <w:rsid w:val="00633F11"/>
    <w:rsid w:val="0063450B"/>
    <w:rsid w:val="00635CFB"/>
    <w:rsid w:val="00636945"/>
    <w:rsid w:val="006369B9"/>
    <w:rsid w:val="00640A4C"/>
    <w:rsid w:val="006458BA"/>
    <w:rsid w:val="00646D9F"/>
    <w:rsid w:val="00651152"/>
    <w:rsid w:val="006511B5"/>
    <w:rsid w:val="00651B54"/>
    <w:rsid w:val="00651C12"/>
    <w:rsid w:val="00652985"/>
    <w:rsid w:val="00652A06"/>
    <w:rsid w:val="006554D4"/>
    <w:rsid w:val="00655696"/>
    <w:rsid w:val="0065628C"/>
    <w:rsid w:val="00657C3D"/>
    <w:rsid w:val="006604BC"/>
    <w:rsid w:val="00661556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A8A"/>
    <w:rsid w:val="006B206F"/>
    <w:rsid w:val="006B3FEC"/>
    <w:rsid w:val="006B4C96"/>
    <w:rsid w:val="006B62CD"/>
    <w:rsid w:val="006B7268"/>
    <w:rsid w:val="006C2555"/>
    <w:rsid w:val="006C2AAA"/>
    <w:rsid w:val="006C4627"/>
    <w:rsid w:val="006C4AA9"/>
    <w:rsid w:val="006C5FAE"/>
    <w:rsid w:val="006C610E"/>
    <w:rsid w:val="006D0752"/>
    <w:rsid w:val="006D754D"/>
    <w:rsid w:val="006D7F15"/>
    <w:rsid w:val="006E247A"/>
    <w:rsid w:val="006E40D7"/>
    <w:rsid w:val="006E4241"/>
    <w:rsid w:val="006F0145"/>
    <w:rsid w:val="006F02E5"/>
    <w:rsid w:val="006F0363"/>
    <w:rsid w:val="006F160A"/>
    <w:rsid w:val="006F17EE"/>
    <w:rsid w:val="006F1AFD"/>
    <w:rsid w:val="006F1D68"/>
    <w:rsid w:val="006F2211"/>
    <w:rsid w:val="006F614A"/>
    <w:rsid w:val="00703CCA"/>
    <w:rsid w:val="007045F0"/>
    <w:rsid w:val="00705740"/>
    <w:rsid w:val="0070618B"/>
    <w:rsid w:val="00706A3F"/>
    <w:rsid w:val="00711AFB"/>
    <w:rsid w:val="00711D7A"/>
    <w:rsid w:val="007120AE"/>
    <w:rsid w:val="00712319"/>
    <w:rsid w:val="00713402"/>
    <w:rsid w:val="0071484D"/>
    <w:rsid w:val="0071512D"/>
    <w:rsid w:val="00715C2D"/>
    <w:rsid w:val="00716A1D"/>
    <w:rsid w:val="00721091"/>
    <w:rsid w:val="00722B7C"/>
    <w:rsid w:val="00724426"/>
    <w:rsid w:val="00725401"/>
    <w:rsid w:val="00726F8A"/>
    <w:rsid w:val="00730373"/>
    <w:rsid w:val="007316CA"/>
    <w:rsid w:val="00731BE9"/>
    <w:rsid w:val="00731FD6"/>
    <w:rsid w:val="007324F6"/>
    <w:rsid w:val="00732B6B"/>
    <w:rsid w:val="007343F1"/>
    <w:rsid w:val="0073637A"/>
    <w:rsid w:val="0073686F"/>
    <w:rsid w:val="007371A7"/>
    <w:rsid w:val="0073766A"/>
    <w:rsid w:val="0074013A"/>
    <w:rsid w:val="007404CE"/>
    <w:rsid w:val="00741549"/>
    <w:rsid w:val="00741E0E"/>
    <w:rsid w:val="00742E4B"/>
    <w:rsid w:val="00742E5F"/>
    <w:rsid w:val="00743E02"/>
    <w:rsid w:val="0074427D"/>
    <w:rsid w:val="00747A06"/>
    <w:rsid w:val="007552CC"/>
    <w:rsid w:val="0075578B"/>
    <w:rsid w:val="00757D28"/>
    <w:rsid w:val="007616E2"/>
    <w:rsid w:val="007622A5"/>
    <w:rsid w:val="007636CA"/>
    <w:rsid w:val="00767A07"/>
    <w:rsid w:val="00771668"/>
    <w:rsid w:val="00771AA7"/>
    <w:rsid w:val="00771CF7"/>
    <w:rsid w:val="00773E18"/>
    <w:rsid w:val="007757C7"/>
    <w:rsid w:val="00775E64"/>
    <w:rsid w:val="007772D3"/>
    <w:rsid w:val="00781F54"/>
    <w:rsid w:val="00781FCE"/>
    <w:rsid w:val="00784521"/>
    <w:rsid w:val="007859C5"/>
    <w:rsid w:val="00787459"/>
    <w:rsid w:val="00790507"/>
    <w:rsid w:val="00792F0E"/>
    <w:rsid w:val="007947AE"/>
    <w:rsid w:val="00794C0D"/>
    <w:rsid w:val="00794E54"/>
    <w:rsid w:val="007A117D"/>
    <w:rsid w:val="007A1F9E"/>
    <w:rsid w:val="007A7460"/>
    <w:rsid w:val="007B1A61"/>
    <w:rsid w:val="007B2245"/>
    <w:rsid w:val="007B26C0"/>
    <w:rsid w:val="007B4140"/>
    <w:rsid w:val="007B6683"/>
    <w:rsid w:val="007C2FCA"/>
    <w:rsid w:val="007C3819"/>
    <w:rsid w:val="007C424B"/>
    <w:rsid w:val="007C5257"/>
    <w:rsid w:val="007C622C"/>
    <w:rsid w:val="007C6786"/>
    <w:rsid w:val="007C74EF"/>
    <w:rsid w:val="007D0690"/>
    <w:rsid w:val="007D199E"/>
    <w:rsid w:val="007D4E35"/>
    <w:rsid w:val="007D58E1"/>
    <w:rsid w:val="007D5FD6"/>
    <w:rsid w:val="007E33A8"/>
    <w:rsid w:val="007E492B"/>
    <w:rsid w:val="007F0165"/>
    <w:rsid w:val="007F70F8"/>
    <w:rsid w:val="00800B38"/>
    <w:rsid w:val="00802850"/>
    <w:rsid w:val="00803E05"/>
    <w:rsid w:val="00803F62"/>
    <w:rsid w:val="00806067"/>
    <w:rsid w:val="00807993"/>
    <w:rsid w:val="00810DC1"/>
    <w:rsid w:val="0081184D"/>
    <w:rsid w:val="008125E1"/>
    <w:rsid w:val="0081292A"/>
    <w:rsid w:val="008138DD"/>
    <w:rsid w:val="00814116"/>
    <w:rsid w:val="0081642D"/>
    <w:rsid w:val="00821A42"/>
    <w:rsid w:val="008243C2"/>
    <w:rsid w:val="00826EE7"/>
    <w:rsid w:val="0083033C"/>
    <w:rsid w:val="00830B58"/>
    <w:rsid w:val="0083200B"/>
    <w:rsid w:val="008337B8"/>
    <w:rsid w:val="00835839"/>
    <w:rsid w:val="00840E6A"/>
    <w:rsid w:val="00842200"/>
    <w:rsid w:val="00843598"/>
    <w:rsid w:val="0084362E"/>
    <w:rsid w:val="00843A7C"/>
    <w:rsid w:val="00844075"/>
    <w:rsid w:val="00845097"/>
    <w:rsid w:val="00846230"/>
    <w:rsid w:val="00850479"/>
    <w:rsid w:val="00851332"/>
    <w:rsid w:val="00851C1C"/>
    <w:rsid w:val="00854782"/>
    <w:rsid w:val="00855751"/>
    <w:rsid w:val="00855802"/>
    <w:rsid w:val="00856B04"/>
    <w:rsid w:val="0086005C"/>
    <w:rsid w:val="00860BC0"/>
    <w:rsid w:val="0086275B"/>
    <w:rsid w:val="00862B87"/>
    <w:rsid w:val="00865217"/>
    <w:rsid w:val="00865435"/>
    <w:rsid w:val="008672F1"/>
    <w:rsid w:val="00870093"/>
    <w:rsid w:val="00870110"/>
    <w:rsid w:val="00870E6B"/>
    <w:rsid w:val="00872849"/>
    <w:rsid w:val="0087347D"/>
    <w:rsid w:val="008766CA"/>
    <w:rsid w:val="00876E27"/>
    <w:rsid w:val="00877DA0"/>
    <w:rsid w:val="0088237E"/>
    <w:rsid w:val="00884BBC"/>
    <w:rsid w:val="00885690"/>
    <w:rsid w:val="0088592E"/>
    <w:rsid w:val="00885E3A"/>
    <w:rsid w:val="00885E66"/>
    <w:rsid w:val="0088648B"/>
    <w:rsid w:val="00886A95"/>
    <w:rsid w:val="00887878"/>
    <w:rsid w:val="0089080A"/>
    <w:rsid w:val="00894755"/>
    <w:rsid w:val="00894D8C"/>
    <w:rsid w:val="008953B0"/>
    <w:rsid w:val="008960F8"/>
    <w:rsid w:val="00897CB1"/>
    <w:rsid w:val="008A1DFA"/>
    <w:rsid w:val="008A1E34"/>
    <w:rsid w:val="008A2CC0"/>
    <w:rsid w:val="008A3C48"/>
    <w:rsid w:val="008A52D1"/>
    <w:rsid w:val="008A5984"/>
    <w:rsid w:val="008A6569"/>
    <w:rsid w:val="008B0DD0"/>
    <w:rsid w:val="008B125E"/>
    <w:rsid w:val="008B147B"/>
    <w:rsid w:val="008B27DA"/>
    <w:rsid w:val="008B3B8A"/>
    <w:rsid w:val="008B4EE4"/>
    <w:rsid w:val="008B58F1"/>
    <w:rsid w:val="008B5F4E"/>
    <w:rsid w:val="008C39B2"/>
    <w:rsid w:val="008C3E21"/>
    <w:rsid w:val="008C45D8"/>
    <w:rsid w:val="008C6C3C"/>
    <w:rsid w:val="008C7F10"/>
    <w:rsid w:val="008D203F"/>
    <w:rsid w:val="008D5A38"/>
    <w:rsid w:val="008D709D"/>
    <w:rsid w:val="008E0E3A"/>
    <w:rsid w:val="008E1FDD"/>
    <w:rsid w:val="008E31B7"/>
    <w:rsid w:val="008E55E2"/>
    <w:rsid w:val="008E57A6"/>
    <w:rsid w:val="008E7033"/>
    <w:rsid w:val="008E7A26"/>
    <w:rsid w:val="008F009B"/>
    <w:rsid w:val="008F0555"/>
    <w:rsid w:val="008F0672"/>
    <w:rsid w:val="008F1893"/>
    <w:rsid w:val="008F1BC8"/>
    <w:rsid w:val="008F2100"/>
    <w:rsid w:val="008F2320"/>
    <w:rsid w:val="008F3A4C"/>
    <w:rsid w:val="008F6352"/>
    <w:rsid w:val="008F7E82"/>
    <w:rsid w:val="008F7FCF"/>
    <w:rsid w:val="0090037C"/>
    <w:rsid w:val="00900E49"/>
    <w:rsid w:val="009044D9"/>
    <w:rsid w:val="009046FB"/>
    <w:rsid w:val="009047B1"/>
    <w:rsid w:val="00904FCC"/>
    <w:rsid w:val="009101CC"/>
    <w:rsid w:val="00914222"/>
    <w:rsid w:val="00916FD1"/>
    <w:rsid w:val="00920786"/>
    <w:rsid w:val="00922DA9"/>
    <w:rsid w:val="00924517"/>
    <w:rsid w:val="00925239"/>
    <w:rsid w:val="00927EA1"/>
    <w:rsid w:val="00927FB2"/>
    <w:rsid w:val="00930065"/>
    <w:rsid w:val="00931986"/>
    <w:rsid w:val="00932251"/>
    <w:rsid w:val="00933272"/>
    <w:rsid w:val="009335A9"/>
    <w:rsid w:val="00935202"/>
    <w:rsid w:val="00935A1C"/>
    <w:rsid w:val="00935C1A"/>
    <w:rsid w:val="009371AA"/>
    <w:rsid w:val="00941C05"/>
    <w:rsid w:val="0094296D"/>
    <w:rsid w:val="009444AF"/>
    <w:rsid w:val="00944DB3"/>
    <w:rsid w:val="0094532C"/>
    <w:rsid w:val="00947C65"/>
    <w:rsid w:val="00950AEF"/>
    <w:rsid w:val="009512B0"/>
    <w:rsid w:val="00951537"/>
    <w:rsid w:val="0095242F"/>
    <w:rsid w:val="0095259B"/>
    <w:rsid w:val="00952CD3"/>
    <w:rsid w:val="00953E5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513"/>
    <w:rsid w:val="00991644"/>
    <w:rsid w:val="00991A2D"/>
    <w:rsid w:val="00991D4B"/>
    <w:rsid w:val="009A2916"/>
    <w:rsid w:val="009A53E5"/>
    <w:rsid w:val="009A5644"/>
    <w:rsid w:val="009A6B76"/>
    <w:rsid w:val="009A6DA1"/>
    <w:rsid w:val="009B2672"/>
    <w:rsid w:val="009B2E30"/>
    <w:rsid w:val="009B37DC"/>
    <w:rsid w:val="009B471D"/>
    <w:rsid w:val="009B5002"/>
    <w:rsid w:val="009B552C"/>
    <w:rsid w:val="009B5A80"/>
    <w:rsid w:val="009B6932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455B"/>
    <w:rsid w:val="009F592A"/>
    <w:rsid w:val="009F6197"/>
    <w:rsid w:val="009F6A3F"/>
    <w:rsid w:val="00A00044"/>
    <w:rsid w:val="00A00D5E"/>
    <w:rsid w:val="00A0238D"/>
    <w:rsid w:val="00A03A73"/>
    <w:rsid w:val="00A05128"/>
    <w:rsid w:val="00A070FC"/>
    <w:rsid w:val="00A117BC"/>
    <w:rsid w:val="00A11B3E"/>
    <w:rsid w:val="00A12483"/>
    <w:rsid w:val="00A21EC4"/>
    <w:rsid w:val="00A25E7C"/>
    <w:rsid w:val="00A26477"/>
    <w:rsid w:val="00A26D0B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40D4"/>
    <w:rsid w:val="00A55C51"/>
    <w:rsid w:val="00A57247"/>
    <w:rsid w:val="00A572B9"/>
    <w:rsid w:val="00A630C7"/>
    <w:rsid w:val="00A64EA2"/>
    <w:rsid w:val="00A65C67"/>
    <w:rsid w:val="00A65CB5"/>
    <w:rsid w:val="00A67365"/>
    <w:rsid w:val="00A67B99"/>
    <w:rsid w:val="00A704B5"/>
    <w:rsid w:val="00A708DA"/>
    <w:rsid w:val="00A71D18"/>
    <w:rsid w:val="00A720C1"/>
    <w:rsid w:val="00A722D0"/>
    <w:rsid w:val="00A726D9"/>
    <w:rsid w:val="00A729A7"/>
    <w:rsid w:val="00A73BBA"/>
    <w:rsid w:val="00A73E39"/>
    <w:rsid w:val="00A75F16"/>
    <w:rsid w:val="00A761D2"/>
    <w:rsid w:val="00A77B44"/>
    <w:rsid w:val="00A801A6"/>
    <w:rsid w:val="00A80DCD"/>
    <w:rsid w:val="00A84A50"/>
    <w:rsid w:val="00A85D85"/>
    <w:rsid w:val="00A86466"/>
    <w:rsid w:val="00A873FE"/>
    <w:rsid w:val="00A90913"/>
    <w:rsid w:val="00A91816"/>
    <w:rsid w:val="00A9449B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363E"/>
    <w:rsid w:val="00AB3B54"/>
    <w:rsid w:val="00AB3CFF"/>
    <w:rsid w:val="00AB515B"/>
    <w:rsid w:val="00AB53DF"/>
    <w:rsid w:val="00AB5B3A"/>
    <w:rsid w:val="00AC1CE7"/>
    <w:rsid w:val="00AC2FA8"/>
    <w:rsid w:val="00AD2ED1"/>
    <w:rsid w:val="00AD3789"/>
    <w:rsid w:val="00AD3B0A"/>
    <w:rsid w:val="00AD433E"/>
    <w:rsid w:val="00AD6DCA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5BCD"/>
    <w:rsid w:val="00AF7DA8"/>
    <w:rsid w:val="00B02351"/>
    <w:rsid w:val="00B02355"/>
    <w:rsid w:val="00B03311"/>
    <w:rsid w:val="00B04CEC"/>
    <w:rsid w:val="00B05ABD"/>
    <w:rsid w:val="00B07496"/>
    <w:rsid w:val="00B101F3"/>
    <w:rsid w:val="00B104B2"/>
    <w:rsid w:val="00B12CB8"/>
    <w:rsid w:val="00B14C42"/>
    <w:rsid w:val="00B15EA7"/>
    <w:rsid w:val="00B17510"/>
    <w:rsid w:val="00B203A4"/>
    <w:rsid w:val="00B22C7E"/>
    <w:rsid w:val="00B27B56"/>
    <w:rsid w:val="00B30A07"/>
    <w:rsid w:val="00B30C2A"/>
    <w:rsid w:val="00B3718B"/>
    <w:rsid w:val="00B40D38"/>
    <w:rsid w:val="00B4121C"/>
    <w:rsid w:val="00B416FB"/>
    <w:rsid w:val="00B41FBE"/>
    <w:rsid w:val="00B42C33"/>
    <w:rsid w:val="00B430FD"/>
    <w:rsid w:val="00B44029"/>
    <w:rsid w:val="00B52A00"/>
    <w:rsid w:val="00B53696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264"/>
    <w:rsid w:val="00B936BB"/>
    <w:rsid w:val="00B949D4"/>
    <w:rsid w:val="00B94E60"/>
    <w:rsid w:val="00B97111"/>
    <w:rsid w:val="00BA0750"/>
    <w:rsid w:val="00BA0AA9"/>
    <w:rsid w:val="00BA0DBE"/>
    <w:rsid w:val="00BA1838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28FB"/>
    <w:rsid w:val="00BC332C"/>
    <w:rsid w:val="00BC4BCB"/>
    <w:rsid w:val="00BC63BB"/>
    <w:rsid w:val="00BC7645"/>
    <w:rsid w:val="00BD0043"/>
    <w:rsid w:val="00BD2107"/>
    <w:rsid w:val="00BD3318"/>
    <w:rsid w:val="00BD5119"/>
    <w:rsid w:val="00BD54CE"/>
    <w:rsid w:val="00BE150E"/>
    <w:rsid w:val="00BE1561"/>
    <w:rsid w:val="00BE339A"/>
    <w:rsid w:val="00BE3627"/>
    <w:rsid w:val="00BE4066"/>
    <w:rsid w:val="00BE4310"/>
    <w:rsid w:val="00BE52A4"/>
    <w:rsid w:val="00BE6BB1"/>
    <w:rsid w:val="00BE7B65"/>
    <w:rsid w:val="00BF1F02"/>
    <w:rsid w:val="00BF38BC"/>
    <w:rsid w:val="00BF3E8C"/>
    <w:rsid w:val="00BF446D"/>
    <w:rsid w:val="00BF6633"/>
    <w:rsid w:val="00BF6C3E"/>
    <w:rsid w:val="00BF7482"/>
    <w:rsid w:val="00C01E6A"/>
    <w:rsid w:val="00C06909"/>
    <w:rsid w:val="00C10142"/>
    <w:rsid w:val="00C12AD1"/>
    <w:rsid w:val="00C12F70"/>
    <w:rsid w:val="00C13C84"/>
    <w:rsid w:val="00C167F3"/>
    <w:rsid w:val="00C17638"/>
    <w:rsid w:val="00C17FCD"/>
    <w:rsid w:val="00C22165"/>
    <w:rsid w:val="00C222E8"/>
    <w:rsid w:val="00C25157"/>
    <w:rsid w:val="00C2516B"/>
    <w:rsid w:val="00C27234"/>
    <w:rsid w:val="00C27BE7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733"/>
    <w:rsid w:val="00C43BA9"/>
    <w:rsid w:val="00C43F9D"/>
    <w:rsid w:val="00C440D9"/>
    <w:rsid w:val="00C446F0"/>
    <w:rsid w:val="00C45579"/>
    <w:rsid w:val="00C47203"/>
    <w:rsid w:val="00C47231"/>
    <w:rsid w:val="00C51A24"/>
    <w:rsid w:val="00C52B1E"/>
    <w:rsid w:val="00C544CC"/>
    <w:rsid w:val="00C54CD3"/>
    <w:rsid w:val="00C56FE3"/>
    <w:rsid w:val="00C61FF1"/>
    <w:rsid w:val="00C6314B"/>
    <w:rsid w:val="00C649BF"/>
    <w:rsid w:val="00C65F5E"/>
    <w:rsid w:val="00C671BF"/>
    <w:rsid w:val="00C677F8"/>
    <w:rsid w:val="00C708FB"/>
    <w:rsid w:val="00C723E6"/>
    <w:rsid w:val="00C74378"/>
    <w:rsid w:val="00C748A1"/>
    <w:rsid w:val="00C75497"/>
    <w:rsid w:val="00C75DEC"/>
    <w:rsid w:val="00C77359"/>
    <w:rsid w:val="00C81426"/>
    <w:rsid w:val="00C84C6B"/>
    <w:rsid w:val="00C866FB"/>
    <w:rsid w:val="00C86B70"/>
    <w:rsid w:val="00C9052C"/>
    <w:rsid w:val="00C906E9"/>
    <w:rsid w:val="00C906FE"/>
    <w:rsid w:val="00C912DC"/>
    <w:rsid w:val="00C91CD0"/>
    <w:rsid w:val="00C92F21"/>
    <w:rsid w:val="00C942BC"/>
    <w:rsid w:val="00C949FD"/>
    <w:rsid w:val="00C94C2A"/>
    <w:rsid w:val="00C952C7"/>
    <w:rsid w:val="00C96699"/>
    <w:rsid w:val="00C96C48"/>
    <w:rsid w:val="00C97FBD"/>
    <w:rsid w:val="00CA0FC7"/>
    <w:rsid w:val="00CA1076"/>
    <w:rsid w:val="00CA3240"/>
    <w:rsid w:val="00CA35B0"/>
    <w:rsid w:val="00CA71CA"/>
    <w:rsid w:val="00CB0778"/>
    <w:rsid w:val="00CB1585"/>
    <w:rsid w:val="00CB34C4"/>
    <w:rsid w:val="00CB4178"/>
    <w:rsid w:val="00CB42F5"/>
    <w:rsid w:val="00CB490A"/>
    <w:rsid w:val="00CB4BC8"/>
    <w:rsid w:val="00CB6195"/>
    <w:rsid w:val="00CB7AC0"/>
    <w:rsid w:val="00CC0653"/>
    <w:rsid w:val="00CC5373"/>
    <w:rsid w:val="00CC5A32"/>
    <w:rsid w:val="00CC5A77"/>
    <w:rsid w:val="00CD0446"/>
    <w:rsid w:val="00CD2149"/>
    <w:rsid w:val="00CD657B"/>
    <w:rsid w:val="00CE13B2"/>
    <w:rsid w:val="00CE2DDD"/>
    <w:rsid w:val="00CE3FB9"/>
    <w:rsid w:val="00CE544C"/>
    <w:rsid w:val="00CE5B30"/>
    <w:rsid w:val="00CE71DC"/>
    <w:rsid w:val="00CE777F"/>
    <w:rsid w:val="00CF3866"/>
    <w:rsid w:val="00CF574C"/>
    <w:rsid w:val="00CF5750"/>
    <w:rsid w:val="00CF59C3"/>
    <w:rsid w:val="00D0022B"/>
    <w:rsid w:val="00D00ADF"/>
    <w:rsid w:val="00D0114B"/>
    <w:rsid w:val="00D016C9"/>
    <w:rsid w:val="00D02BC2"/>
    <w:rsid w:val="00D03FBE"/>
    <w:rsid w:val="00D04746"/>
    <w:rsid w:val="00D0592F"/>
    <w:rsid w:val="00D06079"/>
    <w:rsid w:val="00D07AB3"/>
    <w:rsid w:val="00D10DE2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2779A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4784C"/>
    <w:rsid w:val="00D50878"/>
    <w:rsid w:val="00D50E6F"/>
    <w:rsid w:val="00D50E7F"/>
    <w:rsid w:val="00D515AF"/>
    <w:rsid w:val="00D517CE"/>
    <w:rsid w:val="00D51D9D"/>
    <w:rsid w:val="00D5541A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4A2F"/>
    <w:rsid w:val="00DA0AF9"/>
    <w:rsid w:val="00DA0F0C"/>
    <w:rsid w:val="00DA0FF5"/>
    <w:rsid w:val="00DA1189"/>
    <w:rsid w:val="00DA1779"/>
    <w:rsid w:val="00DA2AD7"/>
    <w:rsid w:val="00DA3060"/>
    <w:rsid w:val="00DB0CB8"/>
    <w:rsid w:val="00DB1422"/>
    <w:rsid w:val="00DB5603"/>
    <w:rsid w:val="00DC0DA1"/>
    <w:rsid w:val="00DC204C"/>
    <w:rsid w:val="00DC5650"/>
    <w:rsid w:val="00DC73C2"/>
    <w:rsid w:val="00DC76E3"/>
    <w:rsid w:val="00DD13DA"/>
    <w:rsid w:val="00DD1572"/>
    <w:rsid w:val="00DD38B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D0D"/>
    <w:rsid w:val="00DF7939"/>
    <w:rsid w:val="00DF7C69"/>
    <w:rsid w:val="00E01332"/>
    <w:rsid w:val="00E04A15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66E7"/>
    <w:rsid w:val="00E2749D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361"/>
    <w:rsid w:val="00E53E08"/>
    <w:rsid w:val="00E54A86"/>
    <w:rsid w:val="00E57326"/>
    <w:rsid w:val="00E60840"/>
    <w:rsid w:val="00E62F78"/>
    <w:rsid w:val="00E64005"/>
    <w:rsid w:val="00E64837"/>
    <w:rsid w:val="00E64D98"/>
    <w:rsid w:val="00E64F9D"/>
    <w:rsid w:val="00E665B9"/>
    <w:rsid w:val="00E66CA4"/>
    <w:rsid w:val="00E71DF7"/>
    <w:rsid w:val="00E74D9B"/>
    <w:rsid w:val="00E773B8"/>
    <w:rsid w:val="00E773F5"/>
    <w:rsid w:val="00E81B01"/>
    <w:rsid w:val="00E83D40"/>
    <w:rsid w:val="00E84719"/>
    <w:rsid w:val="00E856D3"/>
    <w:rsid w:val="00E9009F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26A2"/>
    <w:rsid w:val="00EB287F"/>
    <w:rsid w:val="00EB5611"/>
    <w:rsid w:val="00EB5FD7"/>
    <w:rsid w:val="00EB6E3B"/>
    <w:rsid w:val="00EB7164"/>
    <w:rsid w:val="00EB7ADF"/>
    <w:rsid w:val="00EC01E8"/>
    <w:rsid w:val="00EC07A2"/>
    <w:rsid w:val="00EC1B5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2372"/>
    <w:rsid w:val="00EE3A31"/>
    <w:rsid w:val="00EE46A6"/>
    <w:rsid w:val="00EE67FE"/>
    <w:rsid w:val="00EF0ADC"/>
    <w:rsid w:val="00EF3AE7"/>
    <w:rsid w:val="00EF4425"/>
    <w:rsid w:val="00EF4FF3"/>
    <w:rsid w:val="00EF6C08"/>
    <w:rsid w:val="00F0195A"/>
    <w:rsid w:val="00F02A38"/>
    <w:rsid w:val="00F04DFB"/>
    <w:rsid w:val="00F0683B"/>
    <w:rsid w:val="00F07CC2"/>
    <w:rsid w:val="00F1244F"/>
    <w:rsid w:val="00F12452"/>
    <w:rsid w:val="00F12DFE"/>
    <w:rsid w:val="00F1327D"/>
    <w:rsid w:val="00F15C69"/>
    <w:rsid w:val="00F162EF"/>
    <w:rsid w:val="00F16AE9"/>
    <w:rsid w:val="00F16F1A"/>
    <w:rsid w:val="00F16FB0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49F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54B1E"/>
    <w:rsid w:val="00F55BD9"/>
    <w:rsid w:val="00F56469"/>
    <w:rsid w:val="00F602B9"/>
    <w:rsid w:val="00F612DF"/>
    <w:rsid w:val="00F61B02"/>
    <w:rsid w:val="00F63874"/>
    <w:rsid w:val="00F63DE6"/>
    <w:rsid w:val="00F6616B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654"/>
    <w:rsid w:val="00F82FBB"/>
    <w:rsid w:val="00F857B5"/>
    <w:rsid w:val="00F86AA6"/>
    <w:rsid w:val="00F9191B"/>
    <w:rsid w:val="00F94272"/>
    <w:rsid w:val="00F9649D"/>
    <w:rsid w:val="00F96522"/>
    <w:rsid w:val="00F96962"/>
    <w:rsid w:val="00F96BF0"/>
    <w:rsid w:val="00FA04B0"/>
    <w:rsid w:val="00FA1282"/>
    <w:rsid w:val="00FA15A0"/>
    <w:rsid w:val="00FA26E9"/>
    <w:rsid w:val="00FA2F40"/>
    <w:rsid w:val="00FA6D59"/>
    <w:rsid w:val="00FA7EAE"/>
    <w:rsid w:val="00FB0669"/>
    <w:rsid w:val="00FC0A36"/>
    <w:rsid w:val="00FC3DD4"/>
    <w:rsid w:val="00FC473B"/>
    <w:rsid w:val="00FC47DF"/>
    <w:rsid w:val="00FC5EC4"/>
    <w:rsid w:val="00FD2944"/>
    <w:rsid w:val="00FD57AE"/>
    <w:rsid w:val="00FD672F"/>
    <w:rsid w:val="00FD67ED"/>
    <w:rsid w:val="00FE0FFA"/>
    <w:rsid w:val="00FE2787"/>
    <w:rsid w:val="00FF24E7"/>
    <w:rsid w:val="00FF27CB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AD"/>
  </w:style>
  <w:style w:type="paragraph" w:styleId="1">
    <w:name w:val="heading 1"/>
    <w:basedOn w:val="a"/>
    <w:link w:val="10"/>
    <w:uiPriority w:val="9"/>
    <w:qFormat/>
    <w:rsid w:val="00C631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7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74AD"/>
  </w:style>
  <w:style w:type="character" w:styleId="a5">
    <w:name w:val="page number"/>
    <w:basedOn w:val="a0"/>
    <w:rsid w:val="005A74AD"/>
  </w:style>
  <w:style w:type="paragraph" w:styleId="a6">
    <w:name w:val="List Paragraph"/>
    <w:basedOn w:val="a"/>
    <w:uiPriority w:val="34"/>
    <w:qFormat/>
    <w:rsid w:val="005A74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314B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314B"/>
  </w:style>
  <w:style w:type="paragraph" w:styleId="a7">
    <w:name w:val="Body Text Indent"/>
    <w:basedOn w:val="a"/>
    <w:link w:val="a8"/>
    <w:unhideWhenUsed/>
    <w:rsid w:val="00C6314B"/>
    <w:pPr>
      <w:spacing w:after="120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314B"/>
    <w:rPr>
      <w:rFonts w:ascii="Calibri" w:eastAsia="Times New Roman" w:hAnsi="Calibri" w:cs="Times New Roman"/>
      <w:sz w:val="22"/>
      <w:lang w:eastAsia="ru-RU"/>
    </w:rPr>
  </w:style>
  <w:style w:type="character" w:styleId="a9">
    <w:name w:val="Hyperlink"/>
    <w:basedOn w:val="a0"/>
    <w:uiPriority w:val="99"/>
    <w:unhideWhenUsed/>
    <w:rsid w:val="00C6314B"/>
    <w:rPr>
      <w:color w:val="0000FF"/>
      <w:u w:val="single"/>
    </w:rPr>
  </w:style>
  <w:style w:type="table" w:customStyle="1" w:styleId="12">
    <w:name w:val="Сетка таблицы1"/>
    <w:basedOn w:val="a1"/>
    <w:next w:val="aa"/>
    <w:rsid w:val="00C6314B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C631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styleId="ab">
    <w:name w:val="Body Text"/>
    <w:basedOn w:val="a"/>
    <w:link w:val="ac"/>
    <w:uiPriority w:val="99"/>
    <w:unhideWhenUsed/>
    <w:rsid w:val="00C6314B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6314B"/>
    <w:rPr>
      <w:rFonts w:ascii="Calibri" w:eastAsia="Times New Roman" w:hAnsi="Calibri"/>
      <w:sz w:val="22"/>
      <w:lang w:eastAsia="ru-RU"/>
    </w:rPr>
  </w:style>
  <w:style w:type="paragraph" w:styleId="ad">
    <w:name w:val="Normal (Web)"/>
    <w:basedOn w:val="a"/>
    <w:unhideWhenUsed/>
    <w:rsid w:val="00C631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e">
    <w:name w:val="параграф"/>
    <w:basedOn w:val="a"/>
    <w:rsid w:val="00C631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paragraph" w:customStyle="1" w:styleId="Default">
    <w:name w:val="Default"/>
    <w:rsid w:val="00C6314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631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6314B"/>
    <w:rPr>
      <w:rFonts w:ascii="Calibri" w:eastAsia="Times New Roman" w:hAnsi="Calibri"/>
      <w:sz w:val="22"/>
      <w:lang w:eastAsia="ru-RU"/>
    </w:rPr>
  </w:style>
  <w:style w:type="table" w:styleId="aa">
    <w:name w:val="Table Grid"/>
    <w:basedOn w:val="a1"/>
    <w:rsid w:val="00C63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D1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0">
    <w:name w:val="Сетка таблицы11"/>
    <w:basedOn w:val="a1"/>
    <w:rsid w:val="007947AE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C12F70"/>
  </w:style>
  <w:style w:type="table" w:customStyle="1" w:styleId="22">
    <w:name w:val="Сетка таблицы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rsid w:val="00C12F70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rsid w:val="00C12F70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сноски1"/>
    <w:basedOn w:val="a"/>
    <w:next w:val="af1"/>
    <w:link w:val="af2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13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12F70"/>
    <w:rPr>
      <w:vertAlign w:val="superscript"/>
    </w:rPr>
  </w:style>
  <w:style w:type="paragraph" w:styleId="af1">
    <w:name w:val="footnote text"/>
    <w:basedOn w:val="a"/>
    <w:link w:val="14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14">
    <w:name w:val="Текст сноски Знак1"/>
    <w:basedOn w:val="a0"/>
    <w:link w:val="af1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table" w:customStyle="1" w:styleId="120">
    <w:name w:val="Сетка таблицы1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6">
    <w:name w:val="c36"/>
    <w:basedOn w:val="a"/>
    <w:rsid w:val="00E64D9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1">
    <w:name w:val="c1"/>
    <w:basedOn w:val="a0"/>
    <w:rsid w:val="00E64D98"/>
  </w:style>
  <w:style w:type="paragraph" w:customStyle="1" w:styleId="c34">
    <w:name w:val="c34"/>
    <w:basedOn w:val="a"/>
    <w:rsid w:val="00E64D9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51">
    <w:name w:val="c51"/>
    <w:basedOn w:val="a0"/>
    <w:rsid w:val="00E64D98"/>
  </w:style>
  <w:style w:type="character" w:customStyle="1" w:styleId="c61">
    <w:name w:val="c61"/>
    <w:basedOn w:val="a0"/>
    <w:rsid w:val="00E64D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slovari.ru&amp;sa=D&amp;ust=1454437544700000&amp;usg=AFQjCNHiJWECR-waWZXBH1MndJdV2GjSlw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.gramma&amp;sa=D&amp;ust=1454437544699000&amp;usg=AFQjCNGghv3Zpmn_d-uxEaiqn3e3UZRfFw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www.alleng&amp;sa=D&amp;ust=1454437544698000&amp;usg=AFQjCNFUUNfDaK8AVtBRCkTe10CJKMBQ5w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36643-7214-4365-BEEA-8ABFE617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6348</Words>
  <Characters>36186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198</cp:revision>
  <dcterms:created xsi:type="dcterms:W3CDTF">2017-11-24T06:01:00Z</dcterms:created>
  <dcterms:modified xsi:type="dcterms:W3CDTF">2024-10-09T11:34:00Z</dcterms:modified>
</cp:coreProperties>
</file>